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920015" w14:paraId="72B2EB86" w14:textId="77777777" w:rsidTr="00920015">
        <w:tc>
          <w:tcPr>
            <w:tcW w:w="3681" w:type="dxa"/>
          </w:tcPr>
          <w:p w14:paraId="58BEC261" w14:textId="2DE54266" w:rsidR="00920015" w:rsidRPr="00920015" w:rsidRDefault="00920015" w:rsidP="00920015">
            <w:pPr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</w:rPr>
            </w:pPr>
            <w:bookmarkStart w:id="0" w:name="_Hlk223096740"/>
            <w:r w:rsidRPr="00920015">
              <w:rPr>
                <w:rFonts w:ascii="Times New Roman" w:eastAsia="Calibri" w:hAnsi="Times New Roman" w:cs="Times New Roman"/>
                <w:kern w:val="2"/>
                <w:sz w:val="22"/>
                <w:szCs w:val="22"/>
              </w:rPr>
              <w:t xml:space="preserve">Приложение № </w:t>
            </w:r>
            <w:r w:rsidR="007A6CB4">
              <w:rPr>
                <w:rFonts w:ascii="Times New Roman" w:eastAsia="Calibri" w:hAnsi="Times New Roman" w:cs="Times New Roman"/>
                <w:kern w:val="2"/>
                <w:sz w:val="22"/>
                <w:szCs w:val="22"/>
              </w:rPr>
              <w:t>9</w:t>
            </w:r>
          </w:p>
          <w:p w14:paraId="2933D6DC" w14:textId="77777777" w:rsidR="00920015" w:rsidRPr="00920015" w:rsidRDefault="00920015" w:rsidP="00920015">
            <w:pPr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</w:rPr>
            </w:pPr>
            <w:r w:rsidRPr="00920015">
              <w:rPr>
                <w:rFonts w:ascii="Times New Roman" w:eastAsia="Calibri" w:hAnsi="Times New Roman" w:cs="Times New Roman"/>
                <w:kern w:val="2"/>
                <w:sz w:val="22"/>
                <w:szCs w:val="22"/>
              </w:rPr>
              <w:t>к постановлению Коллегии Счетной палаты Республики Дагестан</w:t>
            </w:r>
          </w:p>
          <w:p w14:paraId="6BB3FB0C" w14:textId="44C684AC" w:rsidR="00920015" w:rsidRDefault="00920015" w:rsidP="00920015">
            <w:pPr>
              <w:pStyle w:val="40"/>
              <w:shd w:val="clear" w:color="auto" w:fill="auto"/>
              <w:spacing w:before="0" w:line="240" w:lineRule="auto"/>
              <w:jc w:val="center"/>
              <w:rPr>
                <w:sz w:val="36"/>
                <w:szCs w:val="36"/>
              </w:rPr>
            </w:pPr>
            <w:r w:rsidRPr="00920015">
              <w:rPr>
                <w:rFonts w:eastAsia="Calibri"/>
                <w:b w:val="0"/>
                <w:bCs w:val="0"/>
                <w:kern w:val="2"/>
                <w:sz w:val="22"/>
                <w:szCs w:val="22"/>
              </w:rPr>
              <w:t>от 30.12.2025 № 78</w:t>
            </w:r>
            <w:bookmarkEnd w:id="0"/>
          </w:p>
        </w:tc>
      </w:tr>
    </w:tbl>
    <w:p w14:paraId="29C77BBA" w14:textId="4F3105AB" w:rsidR="003608AC" w:rsidRDefault="007A6CB4" w:rsidP="003608AC">
      <w:pPr>
        <w:pStyle w:val="40"/>
        <w:shd w:val="clear" w:color="auto" w:fill="auto"/>
        <w:spacing w:before="0" w:line="240" w:lineRule="auto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5067087" wp14:editId="197278EC">
            <wp:simplePos x="0" y="0"/>
            <wp:positionH relativeFrom="column">
              <wp:posOffset>2351405</wp:posOffset>
            </wp:positionH>
            <wp:positionV relativeFrom="paragraph">
              <wp:posOffset>-10160</wp:posOffset>
            </wp:positionV>
            <wp:extent cx="1299845" cy="1350010"/>
            <wp:effectExtent l="0" t="0" r="0" b="2540"/>
            <wp:wrapNone/>
            <wp:docPr id="15391368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35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2450B" w14:textId="60CA7E41" w:rsidR="003608AC" w:rsidRDefault="003608AC" w:rsidP="003608AC">
      <w:pPr>
        <w:pStyle w:val="40"/>
        <w:shd w:val="clear" w:color="auto" w:fill="auto"/>
        <w:spacing w:before="0" w:line="240" w:lineRule="auto"/>
        <w:jc w:val="center"/>
        <w:rPr>
          <w:sz w:val="36"/>
          <w:szCs w:val="36"/>
        </w:rPr>
      </w:pPr>
    </w:p>
    <w:p w14:paraId="577F92DB" w14:textId="3DD12285" w:rsidR="003608AC" w:rsidRDefault="003608AC" w:rsidP="003608AC">
      <w:pPr>
        <w:pStyle w:val="40"/>
        <w:shd w:val="clear" w:color="auto" w:fill="auto"/>
        <w:spacing w:before="0" w:line="240" w:lineRule="auto"/>
        <w:jc w:val="center"/>
        <w:rPr>
          <w:sz w:val="36"/>
          <w:szCs w:val="36"/>
        </w:rPr>
      </w:pPr>
    </w:p>
    <w:p w14:paraId="5431CFEC" w14:textId="3F399FFF" w:rsidR="003608AC" w:rsidRDefault="003608AC" w:rsidP="003608AC">
      <w:pPr>
        <w:pStyle w:val="40"/>
        <w:shd w:val="clear" w:color="auto" w:fill="auto"/>
        <w:spacing w:before="0" w:line="240" w:lineRule="auto"/>
        <w:jc w:val="center"/>
        <w:rPr>
          <w:sz w:val="36"/>
          <w:szCs w:val="36"/>
        </w:rPr>
      </w:pPr>
    </w:p>
    <w:p w14:paraId="16026DF3" w14:textId="67E28D1C" w:rsidR="003608AC" w:rsidRDefault="003608AC" w:rsidP="003608AC">
      <w:pPr>
        <w:pStyle w:val="40"/>
        <w:shd w:val="clear" w:color="auto" w:fill="auto"/>
        <w:spacing w:before="0" w:line="240" w:lineRule="auto"/>
        <w:jc w:val="center"/>
        <w:rPr>
          <w:sz w:val="28"/>
          <w:szCs w:val="36"/>
        </w:rPr>
      </w:pPr>
    </w:p>
    <w:p w14:paraId="7640B540" w14:textId="77777777" w:rsidR="00D016F0" w:rsidRPr="00D016F0" w:rsidRDefault="00D016F0" w:rsidP="003608AC">
      <w:pPr>
        <w:pStyle w:val="40"/>
        <w:shd w:val="clear" w:color="auto" w:fill="auto"/>
        <w:spacing w:before="0" w:line="240" w:lineRule="auto"/>
        <w:jc w:val="center"/>
        <w:rPr>
          <w:sz w:val="28"/>
          <w:szCs w:val="36"/>
        </w:rPr>
      </w:pPr>
    </w:p>
    <w:p w14:paraId="770F41BE" w14:textId="77777777" w:rsidR="00D016F0" w:rsidRPr="00D016F0" w:rsidRDefault="00D016F0" w:rsidP="003608AC">
      <w:pPr>
        <w:pStyle w:val="40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14:paraId="1F5A110F" w14:textId="77777777" w:rsidR="00D016F0" w:rsidRPr="00D016F0" w:rsidRDefault="00D016F0" w:rsidP="003608AC">
      <w:pPr>
        <w:pStyle w:val="40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14:paraId="5D4D29D0" w14:textId="77777777" w:rsidR="003608AC" w:rsidRPr="00FE336B" w:rsidRDefault="003608AC" w:rsidP="003608AC">
      <w:pPr>
        <w:pStyle w:val="40"/>
        <w:shd w:val="clear" w:color="auto" w:fill="auto"/>
        <w:spacing w:before="0" w:line="240" w:lineRule="auto"/>
        <w:jc w:val="center"/>
        <w:rPr>
          <w:sz w:val="32"/>
          <w:szCs w:val="32"/>
        </w:rPr>
      </w:pPr>
      <w:r w:rsidRPr="00FE336B">
        <w:rPr>
          <w:sz w:val="32"/>
          <w:szCs w:val="32"/>
        </w:rPr>
        <w:t>Стандарт внешнего государственного финансового контроля Счетной палаты Республики Дагестан</w:t>
      </w:r>
    </w:p>
    <w:p w14:paraId="744A07B2" w14:textId="77777777" w:rsidR="003608AC" w:rsidRPr="00FE336B" w:rsidRDefault="003608AC">
      <w:pPr>
        <w:pStyle w:val="40"/>
        <w:shd w:val="clear" w:color="auto" w:fill="auto"/>
        <w:spacing w:before="0" w:after="541" w:line="270" w:lineRule="exact"/>
        <w:ind w:left="2400"/>
        <w:rPr>
          <w:sz w:val="32"/>
          <w:szCs w:val="32"/>
        </w:rPr>
      </w:pPr>
    </w:p>
    <w:p w14:paraId="57163086" w14:textId="4CC5946C" w:rsidR="003608AC" w:rsidRPr="006A39F3" w:rsidRDefault="003608AC" w:rsidP="003608AC">
      <w:pPr>
        <w:pStyle w:val="ad"/>
        <w:spacing w:line="240" w:lineRule="auto"/>
        <w:rPr>
          <w:bCs/>
          <w:snapToGrid/>
          <w:color w:val="000000"/>
          <w:sz w:val="32"/>
          <w:szCs w:val="32"/>
        </w:rPr>
      </w:pPr>
      <w:r w:rsidRPr="006A39F3">
        <w:rPr>
          <w:bCs/>
          <w:snapToGrid/>
          <w:color w:val="000000"/>
          <w:sz w:val="32"/>
          <w:szCs w:val="32"/>
        </w:rPr>
        <w:t>С</w:t>
      </w:r>
      <w:r w:rsidR="00D01BF0" w:rsidRPr="006A39F3">
        <w:rPr>
          <w:bCs/>
          <w:snapToGrid/>
          <w:color w:val="000000"/>
          <w:sz w:val="32"/>
          <w:szCs w:val="32"/>
        </w:rPr>
        <w:t>ВГ</w:t>
      </w:r>
      <w:r w:rsidRPr="006A39F3">
        <w:rPr>
          <w:bCs/>
          <w:snapToGrid/>
          <w:color w:val="000000"/>
          <w:sz w:val="32"/>
          <w:szCs w:val="32"/>
        </w:rPr>
        <w:t>ФК 0</w:t>
      </w:r>
      <w:r w:rsidR="00874D54">
        <w:rPr>
          <w:bCs/>
          <w:snapToGrid/>
          <w:color w:val="000000"/>
          <w:sz w:val="32"/>
          <w:szCs w:val="32"/>
        </w:rPr>
        <w:t>09</w:t>
      </w:r>
      <w:r w:rsidRPr="006A39F3">
        <w:rPr>
          <w:bCs/>
          <w:snapToGrid/>
          <w:color w:val="000000"/>
          <w:sz w:val="32"/>
          <w:szCs w:val="32"/>
        </w:rPr>
        <w:t xml:space="preserve"> «</w:t>
      </w:r>
      <w:r w:rsidR="00D01BF0" w:rsidRPr="006A39F3">
        <w:rPr>
          <w:bCs/>
          <w:snapToGrid/>
          <w:color w:val="000000"/>
          <w:sz w:val="32"/>
          <w:szCs w:val="32"/>
        </w:rPr>
        <w:t xml:space="preserve">«Организация и проведение внешней проверки годового отчета об исполнении </w:t>
      </w:r>
      <w:r w:rsidR="004D646A">
        <w:rPr>
          <w:bCs/>
          <w:snapToGrid/>
          <w:color w:val="000000"/>
          <w:sz w:val="32"/>
          <w:szCs w:val="32"/>
        </w:rPr>
        <w:t xml:space="preserve">республиканского </w:t>
      </w:r>
      <w:r w:rsidR="00D01BF0" w:rsidRPr="006A39F3">
        <w:rPr>
          <w:bCs/>
          <w:snapToGrid/>
          <w:color w:val="000000"/>
          <w:sz w:val="32"/>
          <w:szCs w:val="32"/>
        </w:rPr>
        <w:t>бюджета</w:t>
      </w:r>
      <w:r w:rsidR="004D646A">
        <w:rPr>
          <w:bCs/>
          <w:snapToGrid/>
          <w:color w:val="000000"/>
          <w:sz w:val="32"/>
          <w:szCs w:val="32"/>
        </w:rPr>
        <w:t xml:space="preserve"> Республики Дагестан</w:t>
      </w:r>
      <w:r w:rsidRPr="006A39F3">
        <w:rPr>
          <w:bCs/>
          <w:snapToGrid/>
          <w:color w:val="000000"/>
          <w:sz w:val="32"/>
          <w:szCs w:val="32"/>
        </w:rPr>
        <w:t xml:space="preserve">» </w:t>
      </w:r>
    </w:p>
    <w:p w14:paraId="09505E13" w14:textId="77777777" w:rsidR="003608AC" w:rsidRPr="00FE336B" w:rsidRDefault="003608AC" w:rsidP="003608AC">
      <w:pPr>
        <w:jc w:val="center"/>
        <w:rPr>
          <w:sz w:val="32"/>
          <w:szCs w:val="32"/>
        </w:rPr>
      </w:pPr>
    </w:p>
    <w:p w14:paraId="6B35A6C3" w14:textId="77777777" w:rsidR="00850B00" w:rsidRPr="00282AE4" w:rsidRDefault="00850B00" w:rsidP="003608AC">
      <w:pPr>
        <w:jc w:val="center"/>
        <w:rPr>
          <w:i/>
          <w:sz w:val="28"/>
          <w:szCs w:val="40"/>
        </w:rPr>
      </w:pPr>
    </w:p>
    <w:p w14:paraId="57FE1FA8" w14:textId="12D49BDC" w:rsidR="00920015" w:rsidRPr="00AD57C0" w:rsidRDefault="00920015" w:rsidP="00920015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bookmarkStart w:id="1" w:name="_Hlk223095032"/>
      <w:r w:rsidRPr="00AD57C0">
        <w:rPr>
          <w:rFonts w:ascii="Times New Roman" w:eastAsia="Calibri" w:hAnsi="Times New Roman" w:cs="Times New Roman"/>
          <w:i/>
          <w:sz w:val="28"/>
          <w:szCs w:val="28"/>
        </w:rPr>
        <w:t>(в редакции распоряжения Председателя Счетной палаты Республики Дагестан от 30</w:t>
      </w:r>
      <w:r w:rsidR="00B72AC9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AD57C0">
        <w:rPr>
          <w:rFonts w:ascii="Times New Roman" w:eastAsia="Calibri" w:hAnsi="Times New Roman" w:cs="Times New Roman"/>
          <w:i/>
          <w:sz w:val="28"/>
          <w:szCs w:val="28"/>
        </w:rPr>
        <w:t>12.2025 № 60-рс, постановления Коллегии Счетной палаты Республики Дагестан от 30.12.2025 № 78)</w:t>
      </w:r>
    </w:p>
    <w:bookmarkEnd w:id="1"/>
    <w:p w14:paraId="4B1145D3" w14:textId="77777777" w:rsidR="00920015" w:rsidRPr="009231A4" w:rsidRDefault="00920015" w:rsidP="00920015">
      <w:pPr>
        <w:spacing w:before="100" w:beforeAutospacing="1" w:after="100" w:afterAutospacing="1"/>
        <w:ind w:firstLine="720"/>
        <w:contextualSpacing/>
        <w:jc w:val="right"/>
        <w:rPr>
          <w:sz w:val="28"/>
          <w:szCs w:val="28"/>
          <w:lang w:eastAsia="en-US"/>
        </w:rPr>
      </w:pPr>
    </w:p>
    <w:p w14:paraId="3E78A304" w14:textId="77777777" w:rsidR="00D016F0" w:rsidRDefault="00D016F0">
      <w:pPr>
        <w:pStyle w:val="40"/>
        <w:shd w:val="clear" w:color="auto" w:fill="auto"/>
        <w:spacing w:before="0" w:after="541" w:line="270" w:lineRule="exact"/>
        <w:ind w:left="2400"/>
        <w:rPr>
          <w:b w:val="0"/>
          <w:sz w:val="28"/>
          <w:szCs w:val="36"/>
        </w:rPr>
      </w:pPr>
    </w:p>
    <w:p w14:paraId="2A2CB920" w14:textId="77777777" w:rsidR="00D016F0" w:rsidRDefault="00D016F0">
      <w:pPr>
        <w:pStyle w:val="40"/>
        <w:shd w:val="clear" w:color="auto" w:fill="auto"/>
        <w:spacing w:before="0" w:after="541" w:line="270" w:lineRule="exact"/>
        <w:ind w:left="2400"/>
        <w:rPr>
          <w:b w:val="0"/>
          <w:sz w:val="28"/>
          <w:szCs w:val="36"/>
        </w:rPr>
      </w:pPr>
    </w:p>
    <w:p w14:paraId="10C6BCA5" w14:textId="77777777" w:rsidR="00850B00" w:rsidRDefault="00850B00">
      <w:pPr>
        <w:pStyle w:val="40"/>
        <w:shd w:val="clear" w:color="auto" w:fill="auto"/>
        <w:spacing w:before="0" w:after="541" w:line="270" w:lineRule="exact"/>
        <w:ind w:left="2400"/>
        <w:rPr>
          <w:b w:val="0"/>
          <w:sz w:val="28"/>
          <w:szCs w:val="36"/>
        </w:rPr>
      </w:pPr>
    </w:p>
    <w:p w14:paraId="333FCC60" w14:textId="77777777" w:rsidR="00850B00" w:rsidRDefault="00850B00">
      <w:pPr>
        <w:pStyle w:val="40"/>
        <w:shd w:val="clear" w:color="auto" w:fill="auto"/>
        <w:spacing w:before="0" w:after="541" w:line="270" w:lineRule="exact"/>
        <w:ind w:left="2400"/>
        <w:rPr>
          <w:b w:val="0"/>
          <w:sz w:val="28"/>
          <w:szCs w:val="36"/>
        </w:rPr>
      </w:pPr>
    </w:p>
    <w:p w14:paraId="4E4C5CFF" w14:textId="77777777" w:rsidR="001145A3" w:rsidRDefault="001145A3">
      <w:pPr>
        <w:pStyle w:val="40"/>
        <w:shd w:val="clear" w:color="auto" w:fill="auto"/>
        <w:spacing w:before="0" w:after="541" w:line="270" w:lineRule="exact"/>
        <w:ind w:left="2400"/>
        <w:rPr>
          <w:b w:val="0"/>
          <w:sz w:val="28"/>
          <w:szCs w:val="36"/>
        </w:rPr>
      </w:pPr>
    </w:p>
    <w:p w14:paraId="7993D32F" w14:textId="77777777" w:rsidR="00AD57C0" w:rsidRPr="00AD57C0" w:rsidRDefault="003D66EE" w:rsidP="003D66EE">
      <w:pPr>
        <w:tabs>
          <w:tab w:val="left" w:pos="567"/>
        </w:tabs>
        <w:ind w:left="142"/>
        <w:jc w:val="right"/>
        <w:rPr>
          <w:rFonts w:ascii="Times New Roman" w:hAnsi="Times New Roman"/>
          <w:bCs/>
          <w:sz w:val="28"/>
          <w:szCs w:val="28"/>
        </w:rPr>
      </w:pPr>
      <w:r w:rsidRPr="00AD57C0">
        <w:rPr>
          <w:rFonts w:ascii="Times New Roman" w:hAnsi="Times New Roman"/>
          <w:bCs/>
          <w:sz w:val="28"/>
          <w:szCs w:val="28"/>
        </w:rPr>
        <w:t>Начало действия:</w:t>
      </w:r>
    </w:p>
    <w:p w14:paraId="404C80B6" w14:textId="275CBC1A" w:rsidR="003D66EE" w:rsidRPr="00AD57C0" w:rsidRDefault="00AD57C0" w:rsidP="003D66EE">
      <w:pPr>
        <w:tabs>
          <w:tab w:val="left" w:pos="567"/>
        </w:tabs>
        <w:ind w:left="142"/>
        <w:jc w:val="right"/>
        <w:rPr>
          <w:rFonts w:ascii="Times New Roman" w:hAnsi="Times New Roman"/>
          <w:bCs/>
          <w:sz w:val="28"/>
          <w:szCs w:val="28"/>
        </w:rPr>
      </w:pPr>
      <w:r w:rsidRPr="00AD57C0">
        <w:rPr>
          <w:rFonts w:ascii="Times New Roman" w:hAnsi="Times New Roman"/>
          <w:bCs/>
          <w:sz w:val="28"/>
          <w:szCs w:val="28"/>
        </w:rPr>
        <w:t>01</w:t>
      </w:r>
      <w:r w:rsidR="003D66EE" w:rsidRPr="00AD57C0">
        <w:rPr>
          <w:rFonts w:ascii="Times New Roman" w:hAnsi="Times New Roman"/>
          <w:bCs/>
          <w:sz w:val="28"/>
          <w:szCs w:val="28"/>
        </w:rPr>
        <w:t>.01.2026</w:t>
      </w:r>
    </w:p>
    <w:p w14:paraId="082CC73A" w14:textId="38F61114" w:rsidR="003608AC" w:rsidRDefault="00D016F0" w:rsidP="006A39F3">
      <w:pPr>
        <w:pStyle w:val="40"/>
        <w:shd w:val="clear" w:color="auto" w:fill="auto"/>
        <w:spacing w:before="0" w:line="240" w:lineRule="auto"/>
        <w:jc w:val="center"/>
        <w:rPr>
          <w:sz w:val="28"/>
          <w:szCs w:val="36"/>
        </w:rPr>
      </w:pPr>
      <w:r w:rsidRPr="00D016F0">
        <w:rPr>
          <w:sz w:val="28"/>
          <w:szCs w:val="36"/>
        </w:rPr>
        <w:t>Махачкала 20</w:t>
      </w:r>
      <w:r w:rsidR="006A39F3">
        <w:rPr>
          <w:sz w:val="28"/>
          <w:szCs w:val="36"/>
        </w:rPr>
        <w:t>2</w:t>
      </w:r>
      <w:r w:rsidR="001553C5">
        <w:rPr>
          <w:sz w:val="28"/>
          <w:szCs w:val="36"/>
        </w:rPr>
        <w:t>6</w:t>
      </w:r>
    </w:p>
    <w:p w14:paraId="36B8C3C9" w14:textId="77777777" w:rsidR="006A39F3" w:rsidRDefault="006A39F3" w:rsidP="006A39F3">
      <w:pPr>
        <w:pStyle w:val="40"/>
        <w:shd w:val="clear" w:color="auto" w:fill="auto"/>
        <w:spacing w:before="0" w:line="240" w:lineRule="auto"/>
        <w:jc w:val="center"/>
      </w:pPr>
    </w:p>
    <w:p w14:paraId="0DC9D30F" w14:textId="77777777" w:rsidR="001145A3" w:rsidRPr="00D016F0" w:rsidRDefault="001145A3" w:rsidP="006A39F3">
      <w:pPr>
        <w:pStyle w:val="40"/>
        <w:shd w:val="clear" w:color="auto" w:fill="auto"/>
        <w:spacing w:before="0" w:line="240" w:lineRule="auto"/>
        <w:jc w:val="center"/>
      </w:pPr>
    </w:p>
    <w:p w14:paraId="38E3B5FE" w14:textId="77777777" w:rsidR="00B15615" w:rsidRDefault="00705310" w:rsidP="00705310">
      <w:pPr>
        <w:pStyle w:val="40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705310">
        <w:rPr>
          <w:sz w:val="28"/>
          <w:szCs w:val="28"/>
        </w:rPr>
        <w:lastRenderedPageBreak/>
        <w:t>Содержание</w:t>
      </w:r>
    </w:p>
    <w:p w14:paraId="53FF2F93" w14:textId="77777777" w:rsidR="00D016F0" w:rsidRDefault="00D016F0" w:rsidP="00BA69D1">
      <w:pPr>
        <w:pStyle w:val="33"/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46"/>
        <w:gridCol w:w="563"/>
      </w:tblGrid>
      <w:tr w:rsidR="006F3FA8" w:rsidRPr="00BA69D1" w14:paraId="4451089B" w14:textId="77777777" w:rsidTr="003E6E8E">
        <w:tc>
          <w:tcPr>
            <w:tcW w:w="421" w:type="dxa"/>
          </w:tcPr>
          <w:p w14:paraId="054E9F14" w14:textId="5007A0AD" w:rsidR="006F3FA8" w:rsidRPr="00BA69D1" w:rsidRDefault="00BA69D1" w:rsidP="00BA69D1">
            <w:pPr>
              <w:pStyle w:val="33"/>
            </w:pPr>
            <w:r w:rsidRPr="00BA69D1">
              <w:t>1.</w:t>
            </w:r>
          </w:p>
        </w:tc>
        <w:tc>
          <w:tcPr>
            <w:tcW w:w="8646" w:type="dxa"/>
          </w:tcPr>
          <w:p w14:paraId="343962DC" w14:textId="7B310A9D" w:rsidR="006F3FA8" w:rsidRPr="00BA69D1" w:rsidRDefault="006F3FA8" w:rsidP="006F3FA8">
            <w:pPr>
              <w:pStyle w:val="40"/>
              <w:shd w:val="clear" w:color="auto" w:fill="auto"/>
              <w:spacing w:before="0" w:line="360" w:lineRule="exact"/>
              <w:rPr>
                <w:b w:val="0"/>
                <w:bCs w:val="0"/>
              </w:rPr>
            </w:pPr>
            <w:r w:rsidRPr="00BA69D1">
              <w:rPr>
                <w:rStyle w:val="41"/>
                <w:sz w:val="28"/>
                <w:szCs w:val="28"/>
              </w:rPr>
              <w:t>Общие положения</w:t>
            </w:r>
            <w:r w:rsidR="003E6E8E">
              <w:rPr>
                <w:rStyle w:val="41"/>
                <w:sz w:val="28"/>
                <w:szCs w:val="28"/>
              </w:rPr>
              <w:t>…</w:t>
            </w:r>
            <w:r w:rsidR="003E6E8E">
              <w:rPr>
                <w:rStyle w:val="41"/>
              </w:rPr>
              <w:t>………………………………………………………...</w:t>
            </w:r>
          </w:p>
        </w:tc>
        <w:tc>
          <w:tcPr>
            <w:tcW w:w="563" w:type="dxa"/>
          </w:tcPr>
          <w:p w14:paraId="18926C4A" w14:textId="4F2EBE20" w:rsidR="006F3FA8" w:rsidRPr="00BA69D1" w:rsidRDefault="006F3FA8" w:rsidP="00BA69D1">
            <w:pPr>
              <w:pStyle w:val="33"/>
            </w:pPr>
            <w:r w:rsidRPr="00BA69D1">
              <w:t>3</w:t>
            </w:r>
          </w:p>
        </w:tc>
      </w:tr>
      <w:tr w:rsidR="006F3FA8" w:rsidRPr="00BA69D1" w14:paraId="3423B968" w14:textId="77777777" w:rsidTr="003E6E8E">
        <w:tc>
          <w:tcPr>
            <w:tcW w:w="421" w:type="dxa"/>
          </w:tcPr>
          <w:p w14:paraId="597B9D33" w14:textId="1308253B" w:rsidR="006F3FA8" w:rsidRPr="00BA69D1" w:rsidRDefault="00BA69D1" w:rsidP="00BA69D1">
            <w:pPr>
              <w:pStyle w:val="33"/>
            </w:pPr>
            <w:r w:rsidRPr="00BA69D1">
              <w:t>2.</w:t>
            </w:r>
          </w:p>
        </w:tc>
        <w:tc>
          <w:tcPr>
            <w:tcW w:w="8646" w:type="dxa"/>
          </w:tcPr>
          <w:p w14:paraId="764AA470" w14:textId="541A22D3" w:rsidR="006F3FA8" w:rsidRPr="00BA69D1" w:rsidRDefault="006F3FA8" w:rsidP="00BA69D1">
            <w:pPr>
              <w:pStyle w:val="6"/>
              <w:shd w:val="clear" w:color="auto" w:fill="auto"/>
              <w:spacing w:before="0" w:after="0" w:line="360" w:lineRule="exact"/>
              <w:jc w:val="both"/>
            </w:pPr>
            <w:r w:rsidRPr="00BA69D1">
              <w:rPr>
                <w:sz w:val="28"/>
                <w:szCs w:val="28"/>
              </w:rPr>
              <w:t xml:space="preserve">Правовые и информационные основы, цель, задачи и объекты внешней проверки годового отчета об исполнении республиканского бюджета Республики Дагестан </w:t>
            </w:r>
            <w:r w:rsidR="003E6E8E">
              <w:rPr>
                <w:sz w:val="28"/>
                <w:szCs w:val="28"/>
              </w:rPr>
              <w:t>……………………………………………………..</w:t>
            </w:r>
          </w:p>
        </w:tc>
        <w:tc>
          <w:tcPr>
            <w:tcW w:w="563" w:type="dxa"/>
          </w:tcPr>
          <w:p w14:paraId="23F76BBF" w14:textId="77777777" w:rsidR="003E6E8E" w:rsidRDefault="003E6E8E" w:rsidP="00BA69D1">
            <w:pPr>
              <w:pStyle w:val="33"/>
            </w:pPr>
          </w:p>
          <w:p w14:paraId="57E0D9FB" w14:textId="77777777" w:rsidR="003E6E8E" w:rsidRDefault="003E6E8E" w:rsidP="00BA69D1">
            <w:pPr>
              <w:pStyle w:val="33"/>
            </w:pPr>
          </w:p>
          <w:p w14:paraId="289340A5" w14:textId="65ED3395" w:rsidR="006F3FA8" w:rsidRPr="00BA69D1" w:rsidRDefault="006F3FA8" w:rsidP="00BA69D1">
            <w:pPr>
              <w:pStyle w:val="33"/>
            </w:pPr>
            <w:r w:rsidRPr="00BA69D1">
              <w:t>4</w:t>
            </w:r>
          </w:p>
        </w:tc>
      </w:tr>
      <w:tr w:rsidR="006F3FA8" w:rsidRPr="00BA69D1" w14:paraId="241E7C51" w14:textId="77777777" w:rsidTr="003E6E8E">
        <w:tc>
          <w:tcPr>
            <w:tcW w:w="421" w:type="dxa"/>
          </w:tcPr>
          <w:p w14:paraId="1BA18B19" w14:textId="34A22667" w:rsidR="006F3FA8" w:rsidRPr="00BA69D1" w:rsidRDefault="00BA69D1" w:rsidP="00BA69D1">
            <w:pPr>
              <w:pStyle w:val="33"/>
            </w:pPr>
            <w:r w:rsidRPr="00BA69D1">
              <w:t>3.</w:t>
            </w:r>
          </w:p>
        </w:tc>
        <w:tc>
          <w:tcPr>
            <w:tcW w:w="8646" w:type="dxa"/>
          </w:tcPr>
          <w:p w14:paraId="1F61FD19" w14:textId="74F47E61" w:rsidR="006F3FA8" w:rsidRPr="00BA69D1" w:rsidRDefault="006F3FA8" w:rsidP="00BA69D1">
            <w:pPr>
              <w:pStyle w:val="6"/>
              <w:shd w:val="clear" w:color="auto" w:fill="auto"/>
              <w:spacing w:before="0" w:after="0" w:line="360" w:lineRule="exact"/>
              <w:jc w:val="both"/>
            </w:pPr>
            <w:r w:rsidRPr="00BA69D1">
              <w:t>Организация проведения внешней проверки годового отчета об исполнении республиканского бюджета Республики Дагестан</w:t>
            </w:r>
            <w:r w:rsidR="003E6E8E">
              <w:t>………….</w:t>
            </w:r>
          </w:p>
        </w:tc>
        <w:tc>
          <w:tcPr>
            <w:tcW w:w="563" w:type="dxa"/>
          </w:tcPr>
          <w:p w14:paraId="5F498CA0" w14:textId="77777777" w:rsidR="003E6E8E" w:rsidRDefault="003E6E8E" w:rsidP="00BA69D1">
            <w:pPr>
              <w:pStyle w:val="33"/>
            </w:pPr>
          </w:p>
          <w:p w14:paraId="0D3778B5" w14:textId="62A1410D" w:rsidR="006F3FA8" w:rsidRPr="00BA69D1" w:rsidRDefault="006F3FA8" w:rsidP="00BA69D1">
            <w:pPr>
              <w:pStyle w:val="33"/>
            </w:pPr>
            <w:r w:rsidRPr="00BA69D1">
              <w:t>6</w:t>
            </w:r>
          </w:p>
        </w:tc>
      </w:tr>
      <w:tr w:rsidR="006F3FA8" w:rsidRPr="00BA69D1" w14:paraId="1DFC30CA" w14:textId="77777777" w:rsidTr="003E6E8E">
        <w:tc>
          <w:tcPr>
            <w:tcW w:w="421" w:type="dxa"/>
          </w:tcPr>
          <w:p w14:paraId="4E6E66FF" w14:textId="0A0716DC" w:rsidR="006F3FA8" w:rsidRPr="00BA69D1" w:rsidRDefault="00BA69D1" w:rsidP="00BA69D1">
            <w:pPr>
              <w:pStyle w:val="33"/>
            </w:pPr>
            <w:r w:rsidRPr="00BA69D1">
              <w:t>4.</w:t>
            </w:r>
          </w:p>
        </w:tc>
        <w:tc>
          <w:tcPr>
            <w:tcW w:w="8646" w:type="dxa"/>
          </w:tcPr>
          <w:p w14:paraId="7C72254A" w14:textId="02F90DC7" w:rsidR="006F3FA8" w:rsidRPr="00BA69D1" w:rsidRDefault="00D705C4" w:rsidP="00BA69D1">
            <w:pPr>
              <w:pStyle w:val="6"/>
              <w:shd w:val="clear" w:color="auto" w:fill="auto"/>
              <w:tabs>
                <w:tab w:val="left" w:pos="4595"/>
              </w:tabs>
              <w:spacing w:before="0" w:after="0" w:line="360" w:lineRule="exact"/>
              <w:jc w:val="both"/>
            </w:pPr>
            <w:r w:rsidRPr="00BA69D1">
              <w:t>Содержание и структура документов, оформляемых по результатам внешней проверки бюджетной отчетности ГАБС</w:t>
            </w:r>
            <w:r w:rsidR="003E6E8E">
              <w:t>…………………………</w:t>
            </w:r>
          </w:p>
        </w:tc>
        <w:tc>
          <w:tcPr>
            <w:tcW w:w="563" w:type="dxa"/>
          </w:tcPr>
          <w:p w14:paraId="30597EEC" w14:textId="77777777" w:rsidR="003E6E8E" w:rsidRDefault="003E6E8E" w:rsidP="00BA69D1">
            <w:pPr>
              <w:pStyle w:val="33"/>
            </w:pPr>
          </w:p>
          <w:p w14:paraId="420D9439" w14:textId="27923DCC" w:rsidR="006F3FA8" w:rsidRPr="00BA69D1" w:rsidRDefault="00D705C4" w:rsidP="00BA69D1">
            <w:pPr>
              <w:pStyle w:val="33"/>
            </w:pPr>
            <w:r w:rsidRPr="00BA69D1">
              <w:t>8</w:t>
            </w:r>
          </w:p>
        </w:tc>
      </w:tr>
      <w:tr w:rsidR="006F3FA8" w:rsidRPr="00BA69D1" w14:paraId="197FD9CE" w14:textId="77777777" w:rsidTr="003E6E8E">
        <w:tc>
          <w:tcPr>
            <w:tcW w:w="421" w:type="dxa"/>
          </w:tcPr>
          <w:p w14:paraId="60212774" w14:textId="47B83628" w:rsidR="006F3FA8" w:rsidRPr="00BA69D1" w:rsidRDefault="00BA69D1" w:rsidP="00BA69D1">
            <w:pPr>
              <w:pStyle w:val="33"/>
            </w:pPr>
            <w:r w:rsidRPr="00BA69D1">
              <w:t>5.</w:t>
            </w:r>
          </w:p>
        </w:tc>
        <w:tc>
          <w:tcPr>
            <w:tcW w:w="8646" w:type="dxa"/>
          </w:tcPr>
          <w:p w14:paraId="72F37836" w14:textId="4A29D5E1" w:rsidR="006F3FA8" w:rsidRPr="00BA69D1" w:rsidRDefault="00D705C4" w:rsidP="00BA69D1">
            <w:pPr>
              <w:pStyle w:val="6"/>
              <w:shd w:val="clear" w:color="auto" w:fill="auto"/>
              <w:tabs>
                <w:tab w:val="left" w:pos="4595"/>
              </w:tabs>
              <w:spacing w:before="0" w:after="0" w:line="360" w:lineRule="exact"/>
              <w:jc w:val="both"/>
            </w:pPr>
            <w:r w:rsidRPr="00BA69D1">
              <w:t xml:space="preserve">Содержание и структура Заключения на отчет об исполнении бюджета за отчетный финансовый год </w:t>
            </w:r>
            <w:r w:rsidR="003E6E8E">
              <w:t>…………………………………………………..</w:t>
            </w:r>
          </w:p>
        </w:tc>
        <w:tc>
          <w:tcPr>
            <w:tcW w:w="563" w:type="dxa"/>
          </w:tcPr>
          <w:p w14:paraId="6D1FE443" w14:textId="77777777" w:rsidR="003E6E8E" w:rsidRDefault="003E6E8E" w:rsidP="00BA69D1">
            <w:pPr>
              <w:pStyle w:val="33"/>
            </w:pPr>
          </w:p>
          <w:p w14:paraId="01579F1D" w14:textId="41FEF593" w:rsidR="006F3FA8" w:rsidRPr="00BA69D1" w:rsidRDefault="00D705C4" w:rsidP="00BA69D1">
            <w:pPr>
              <w:pStyle w:val="33"/>
            </w:pPr>
            <w:r w:rsidRPr="00BA69D1">
              <w:t>9</w:t>
            </w:r>
          </w:p>
        </w:tc>
      </w:tr>
    </w:tbl>
    <w:p w14:paraId="0E7BBD18" w14:textId="77777777" w:rsidR="00D016F0" w:rsidRDefault="00D016F0" w:rsidP="00BA69D1">
      <w:pPr>
        <w:pStyle w:val="33"/>
      </w:pPr>
    </w:p>
    <w:p w14:paraId="3C120514" w14:textId="77777777" w:rsidR="00D016F0" w:rsidRDefault="00D016F0" w:rsidP="00BA69D1">
      <w:pPr>
        <w:pStyle w:val="33"/>
      </w:pPr>
    </w:p>
    <w:p w14:paraId="1A59B56C" w14:textId="77777777" w:rsidR="00D016F0" w:rsidRDefault="00D016F0" w:rsidP="00BA69D1">
      <w:pPr>
        <w:pStyle w:val="33"/>
      </w:pPr>
    </w:p>
    <w:p w14:paraId="7E91ABF3" w14:textId="77777777" w:rsidR="00D016F0" w:rsidRDefault="00D016F0" w:rsidP="00BA69D1">
      <w:pPr>
        <w:pStyle w:val="33"/>
      </w:pPr>
    </w:p>
    <w:p w14:paraId="357E8090" w14:textId="77777777" w:rsidR="00D016F0" w:rsidRDefault="00D016F0" w:rsidP="00BA69D1">
      <w:pPr>
        <w:pStyle w:val="33"/>
      </w:pPr>
    </w:p>
    <w:p w14:paraId="5116F4BF" w14:textId="77777777" w:rsidR="00D016F0" w:rsidRDefault="00D016F0" w:rsidP="00BA69D1">
      <w:pPr>
        <w:pStyle w:val="33"/>
      </w:pPr>
    </w:p>
    <w:p w14:paraId="78B81475" w14:textId="77777777" w:rsidR="00D016F0" w:rsidRDefault="00D016F0" w:rsidP="00BA69D1">
      <w:pPr>
        <w:pStyle w:val="33"/>
      </w:pPr>
    </w:p>
    <w:p w14:paraId="48F5BAE0" w14:textId="77777777" w:rsidR="00D016F0" w:rsidRDefault="00D016F0" w:rsidP="00BA69D1">
      <w:pPr>
        <w:pStyle w:val="33"/>
      </w:pPr>
    </w:p>
    <w:p w14:paraId="160EEC48" w14:textId="77777777" w:rsidR="00D016F0" w:rsidRDefault="00D016F0" w:rsidP="00BA69D1">
      <w:pPr>
        <w:pStyle w:val="33"/>
      </w:pPr>
    </w:p>
    <w:p w14:paraId="558B55E1" w14:textId="77777777" w:rsidR="00D016F0" w:rsidRDefault="00D016F0" w:rsidP="00BA69D1">
      <w:pPr>
        <w:pStyle w:val="33"/>
      </w:pPr>
    </w:p>
    <w:p w14:paraId="5D6A7CC4" w14:textId="77777777" w:rsidR="00D016F0" w:rsidRDefault="00D016F0" w:rsidP="00BA69D1">
      <w:pPr>
        <w:pStyle w:val="33"/>
      </w:pPr>
    </w:p>
    <w:p w14:paraId="594157D9" w14:textId="77777777" w:rsidR="00D016F0" w:rsidRDefault="00D016F0" w:rsidP="00BA69D1">
      <w:pPr>
        <w:pStyle w:val="33"/>
      </w:pPr>
    </w:p>
    <w:p w14:paraId="3AD40835" w14:textId="77777777" w:rsidR="00D016F0" w:rsidRDefault="00D016F0" w:rsidP="00BA69D1">
      <w:pPr>
        <w:pStyle w:val="33"/>
      </w:pPr>
    </w:p>
    <w:p w14:paraId="734BB410" w14:textId="77777777" w:rsidR="00D016F0" w:rsidRDefault="00D016F0" w:rsidP="00BA69D1">
      <w:pPr>
        <w:pStyle w:val="33"/>
      </w:pPr>
    </w:p>
    <w:p w14:paraId="3A47CFB6" w14:textId="77777777" w:rsidR="00D016F0" w:rsidRDefault="00D016F0" w:rsidP="00BA69D1">
      <w:pPr>
        <w:pStyle w:val="33"/>
      </w:pPr>
    </w:p>
    <w:p w14:paraId="6FF8435E" w14:textId="77777777" w:rsidR="00D016F0" w:rsidRDefault="00D016F0" w:rsidP="00BA69D1">
      <w:pPr>
        <w:pStyle w:val="33"/>
      </w:pPr>
    </w:p>
    <w:p w14:paraId="223D6D94" w14:textId="77777777" w:rsidR="00D016F0" w:rsidRDefault="00D016F0" w:rsidP="00BA69D1">
      <w:pPr>
        <w:pStyle w:val="33"/>
      </w:pPr>
    </w:p>
    <w:p w14:paraId="2808D3C1" w14:textId="77777777" w:rsidR="006F3FA8" w:rsidRDefault="006F3FA8" w:rsidP="00BA69D1">
      <w:pPr>
        <w:pStyle w:val="33"/>
      </w:pPr>
    </w:p>
    <w:p w14:paraId="5F22A05E" w14:textId="77777777" w:rsidR="006F3FA8" w:rsidRDefault="006F3FA8" w:rsidP="00BA69D1">
      <w:pPr>
        <w:pStyle w:val="33"/>
      </w:pPr>
    </w:p>
    <w:p w14:paraId="192F0745" w14:textId="77777777" w:rsidR="006F3FA8" w:rsidRDefault="006F3FA8" w:rsidP="00BA69D1">
      <w:pPr>
        <w:pStyle w:val="33"/>
      </w:pPr>
    </w:p>
    <w:p w14:paraId="16FC712F" w14:textId="77777777" w:rsidR="006F3FA8" w:rsidRDefault="006F3FA8" w:rsidP="00BA69D1">
      <w:pPr>
        <w:pStyle w:val="33"/>
      </w:pPr>
    </w:p>
    <w:p w14:paraId="1E5101CA" w14:textId="77777777" w:rsidR="006F3FA8" w:rsidRDefault="006F3FA8" w:rsidP="00BA69D1">
      <w:pPr>
        <w:pStyle w:val="33"/>
      </w:pPr>
    </w:p>
    <w:p w14:paraId="69A88C5C" w14:textId="77777777" w:rsidR="00BA69D1" w:rsidRDefault="00BA69D1" w:rsidP="00BA69D1">
      <w:pPr>
        <w:pStyle w:val="33"/>
      </w:pPr>
    </w:p>
    <w:p w14:paraId="44B89032" w14:textId="77777777" w:rsidR="00BA69D1" w:rsidRDefault="00BA69D1" w:rsidP="00BA69D1">
      <w:pPr>
        <w:pStyle w:val="33"/>
      </w:pPr>
    </w:p>
    <w:p w14:paraId="1E4F9051" w14:textId="77777777" w:rsidR="00BA69D1" w:rsidRDefault="00BA69D1" w:rsidP="00BA69D1">
      <w:pPr>
        <w:pStyle w:val="33"/>
      </w:pPr>
    </w:p>
    <w:p w14:paraId="7506EB38" w14:textId="77777777" w:rsidR="006F3FA8" w:rsidRDefault="006F3FA8" w:rsidP="00BA69D1">
      <w:pPr>
        <w:pStyle w:val="33"/>
      </w:pPr>
    </w:p>
    <w:p w14:paraId="10008B24" w14:textId="77777777" w:rsidR="00C12FF3" w:rsidRDefault="00C12FF3" w:rsidP="00BA69D1">
      <w:pPr>
        <w:pStyle w:val="33"/>
      </w:pPr>
    </w:p>
    <w:p w14:paraId="4D7906F0" w14:textId="77777777" w:rsidR="00C12FF3" w:rsidRDefault="00C12FF3" w:rsidP="00BA69D1">
      <w:pPr>
        <w:pStyle w:val="33"/>
      </w:pPr>
    </w:p>
    <w:p w14:paraId="61D64621" w14:textId="77777777" w:rsidR="00C12FF3" w:rsidRDefault="00C12FF3" w:rsidP="00BA69D1">
      <w:pPr>
        <w:pStyle w:val="33"/>
      </w:pPr>
    </w:p>
    <w:p w14:paraId="29A18721" w14:textId="77777777" w:rsidR="00D016F0" w:rsidRDefault="00D016F0" w:rsidP="00BA69D1">
      <w:pPr>
        <w:pStyle w:val="33"/>
      </w:pPr>
    </w:p>
    <w:p w14:paraId="34C9D7F4" w14:textId="77777777" w:rsidR="00D016F0" w:rsidRDefault="00D016F0" w:rsidP="00BA69D1">
      <w:pPr>
        <w:pStyle w:val="33"/>
      </w:pPr>
    </w:p>
    <w:p w14:paraId="3E6E72BF" w14:textId="77777777" w:rsidR="00D016F0" w:rsidRDefault="00D016F0" w:rsidP="00BA69D1">
      <w:pPr>
        <w:pStyle w:val="33"/>
        <w:sectPr w:rsidR="00D016F0" w:rsidSect="003608AC">
          <w:type w:val="continuous"/>
          <w:pgSz w:w="11909" w:h="16838"/>
          <w:pgMar w:top="1134" w:right="851" w:bottom="1134" w:left="1418" w:header="0" w:footer="6" w:gutter="0"/>
          <w:cols w:space="720"/>
          <w:noEndnote/>
          <w:docGrid w:linePitch="360"/>
        </w:sectPr>
      </w:pPr>
    </w:p>
    <w:p w14:paraId="4028C0C8" w14:textId="4FC2ED05" w:rsidR="00B15615" w:rsidRDefault="00BE046D" w:rsidP="007C04A0">
      <w:pPr>
        <w:pStyle w:val="40"/>
        <w:numPr>
          <w:ilvl w:val="0"/>
          <w:numId w:val="16"/>
        </w:numPr>
        <w:shd w:val="clear" w:color="auto" w:fill="auto"/>
        <w:spacing w:before="0" w:line="420" w:lineRule="exact"/>
        <w:ind w:left="0" w:firstLine="0"/>
        <w:jc w:val="center"/>
        <w:rPr>
          <w:rStyle w:val="41"/>
          <w:b/>
          <w:bCs/>
          <w:sz w:val="28"/>
          <w:szCs w:val="28"/>
        </w:rPr>
      </w:pPr>
      <w:r>
        <w:rPr>
          <w:rStyle w:val="41"/>
          <w:b/>
          <w:bCs/>
          <w:sz w:val="28"/>
          <w:szCs w:val="28"/>
        </w:rPr>
        <w:lastRenderedPageBreak/>
        <w:t>Общие</w:t>
      </w:r>
      <w:r w:rsidR="00C5209A" w:rsidRPr="00D016F0">
        <w:rPr>
          <w:rStyle w:val="41"/>
          <w:b/>
          <w:bCs/>
          <w:sz w:val="28"/>
          <w:szCs w:val="28"/>
        </w:rPr>
        <w:t xml:space="preserve"> положения</w:t>
      </w:r>
    </w:p>
    <w:p w14:paraId="5AF297DD" w14:textId="1BF2A357" w:rsidR="002A36BF" w:rsidRDefault="00BE046D" w:rsidP="006F3FA8">
      <w:pPr>
        <w:pStyle w:val="6"/>
        <w:shd w:val="clear" w:color="auto" w:fill="auto"/>
        <w:tabs>
          <w:tab w:val="left" w:pos="851"/>
        </w:tabs>
        <w:spacing w:before="0" w:after="0" w:line="420" w:lineRule="exact"/>
        <w:ind w:firstLine="709"/>
        <w:jc w:val="both"/>
        <w:rPr>
          <w:rStyle w:val="11"/>
          <w:sz w:val="28"/>
          <w:szCs w:val="28"/>
        </w:rPr>
      </w:pPr>
      <w:r>
        <w:t xml:space="preserve">1.1. Стандарт внешнего государственного финансового контроля Счетной палаты </w:t>
      </w:r>
      <w:r w:rsidR="00A62C99">
        <w:t xml:space="preserve">Республики Дагестан </w:t>
      </w:r>
      <w:r w:rsidR="00332034">
        <w:t xml:space="preserve">СВГФК </w:t>
      </w:r>
      <w:r w:rsidR="007C04A0">
        <w:t>009</w:t>
      </w:r>
      <w:r w:rsidR="00332034">
        <w:t xml:space="preserve"> «Организация и проведение внешней проверки годового отчета об исполнении республиканского бюджета Республики Д</w:t>
      </w:r>
      <w:r w:rsidR="00834FEC">
        <w:t>агестан</w:t>
      </w:r>
      <w:r w:rsidR="00332034">
        <w:t xml:space="preserve">» (далее – Стандарт) </w:t>
      </w:r>
      <w:r w:rsidR="00D016F0" w:rsidRPr="00D016F0">
        <w:rPr>
          <w:rStyle w:val="11"/>
          <w:sz w:val="28"/>
          <w:szCs w:val="28"/>
        </w:rPr>
        <w:t xml:space="preserve">разработан в соответствии с Бюджетным </w:t>
      </w:r>
      <w:r w:rsidR="00676B86">
        <w:rPr>
          <w:rStyle w:val="11"/>
          <w:sz w:val="28"/>
          <w:szCs w:val="28"/>
        </w:rPr>
        <w:t>к</w:t>
      </w:r>
      <w:r w:rsidR="00D016F0" w:rsidRPr="00D016F0">
        <w:rPr>
          <w:rStyle w:val="11"/>
          <w:sz w:val="28"/>
          <w:szCs w:val="28"/>
        </w:rPr>
        <w:t xml:space="preserve">одексом Российской Федерации, </w:t>
      </w:r>
      <w:r w:rsidR="00676B86" w:rsidRPr="006C2FF4">
        <w:t>Федеральным законом от 07.02.2011 № 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="00D016F0" w:rsidRPr="00D016F0">
        <w:rPr>
          <w:rStyle w:val="11"/>
          <w:sz w:val="28"/>
          <w:szCs w:val="28"/>
        </w:rPr>
        <w:t xml:space="preserve">, </w:t>
      </w:r>
      <w:r w:rsidR="00D016F0" w:rsidRPr="00D016F0">
        <w:rPr>
          <w:sz w:val="28"/>
          <w:szCs w:val="28"/>
          <w:lang w:eastAsia="en-US"/>
        </w:rPr>
        <w:t>Законом Республики Дагестан от 15</w:t>
      </w:r>
      <w:r w:rsidR="009B2E3F">
        <w:rPr>
          <w:sz w:val="28"/>
          <w:szCs w:val="28"/>
          <w:lang w:eastAsia="en-US"/>
        </w:rPr>
        <w:t>.11.</w:t>
      </w:r>
      <w:r w:rsidR="00D016F0" w:rsidRPr="00D016F0">
        <w:rPr>
          <w:sz w:val="28"/>
          <w:szCs w:val="28"/>
          <w:lang w:eastAsia="en-US"/>
        </w:rPr>
        <w:t>2011 № 72 «О Счетной палате Республики Дагестан и некоторых вопросах деятельности контрольно-счетных органов муниципальных образований»</w:t>
      </w:r>
      <w:r w:rsidR="00D016F0" w:rsidRPr="00D016F0">
        <w:rPr>
          <w:sz w:val="28"/>
          <w:szCs w:val="28"/>
        </w:rPr>
        <w:t>,</w:t>
      </w:r>
      <w:r w:rsidR="00D016F0" w:rsidRPr="00D016F0">
        <w:rPr>
          <w:rStyle w:val="11"/>
          <w:sz w:val="28"/>
          <w:szCs w:val="28"/>
        </w:rPr>
        <w:t xml:space="preserve"> с учетом положений </w:t>
      </w:r>
      <w:r w:rsidR="00506C33" w:rsidRPr="009271CB">
        <w:rPr>
          <w:sz w:val="28"/>
          <w:szCs w:val="28"/>
        </w:rPr>
        <w:t xml:space="preserve">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постановлением Коллегии </w:t>
      </w:r>
      <w:r w:rsidR="00506C33" w:rsidRPr="009271CB">
        <w:rPr>
          <w:bCs/>
          <w:sz w:val="28"/>
          <w:szCs w:val="28"/>
        </w:rPr>
        <w:t>Счетной палаты Российской Федерации от 29.03.2022 № 2ПК</w:t>
      </w:r>
      <w:r w:rsidR="00506C33">
        <w:rPr>
          <w:bCs/>
          <w:sz w:val="28"/>
          <w:szCs w:val="28"/>
        </w:rPr>
        <w:t xml:space="preserve">, </w:t>
      </w:r>
      <w:r w:rsidR="00D016F0" w:rsidRPr="00D016F0">
        <w:rPr>
          <w:rStyle w:val="11"/>
          <w:sz w:val="28"/>
          <w:szCs w:val="28"/>
        </w:rPr>
        <w:t xml:space="preserve">Регламента Счетной палаты </w:t>
      </w:r>
      <w:r w:rsidR="00676B86" w:rsidRPr="00D016F0">
        <w:rPr>
          <w:sz w:val="28"/>
          <w:szCs w:val="28"/>
          <w:lang w:eastAsia="en-US"/>
        </w:rPr>
        <w:t>Республики Дагестан</w:t>
      </w:r>
      <w:r w:rsidR="0019668A">
        <w:rPr>
          <w:rStyle w:val="11"/>
          <w:sz w:val="28"/>
          <w:szCs w:val="28"/>
        </w:rPr>
        <w:t xml:space="preserve">, </w:t>
      </w:r>
      <w:r w:rsidR="00D016F0" w:rsidRPr="00D016F0">
        <w:rPr>
          <w:rStyle w:val="11"/>
          <w:sz w:val="28"/>
          <w:szCs w:val="28"/>
        </w:rPr>
        <w:t>внутренних документов Счетной палаты</w:t>
      </w:r>
      <w:r w:rsidR="009B2E3F">
        <w:rPr>
          <w:rStyle w:val="11"/>
          <w:sz w:val="28"/>
          <w:szCs w:val="28"/>
        </w:rPr>
        <w:t xml:space="preserve"> </w:t>
      </w:r>
      <w:r w:rsidR="00676B86" w:rsidRPr="00D016F0">
        <w:rPr>
          <w:sz w:val="28"/>
          <w:szCs w:val="28"/>
          <w:lang w:eastAsia="en-US"/>
        </w:rPr>
        <w:t>Республики Дагестан</w:t>
      </w:r>
      <w:r w:rsidR="00676B86">
        <w:rPr>
          <w:sz w:val="28"/>
          <w:szCs w:val="28"/>
          <w:lang w:eastAsia="en-US"/>
        </w:rPr>
        <w:t xml:space="preserve"> (далее –</w:t>
      </w:r>
      <w:r w:rsidR="00676B86" w:rsidRPr="00676B86">
        <w:rPr>
          <w:rStyle w:val="11"/>
          <w:sz w:val="28"/>
          <w:szCs w:val="28"/>
        </w:rPr>
        <w:t xml:space="preserve"> </w:t>
      </w:r>
      <w:r w:rsidR="00676B86" w:rsidRPr="00D016F0">
        <w:rPr>
          <w:rStyle w:val="11"/>
          <w:sz w:val="28"/>
          <w:szCs w:val="28"/>
        </w:rPr>
        <w:t>Счетн</w:t>
      </w:r>
      <w:r w:rsidR="00676B86">
        <w:rPr>
          <w:rStyle w:val="11"/>
          <w:sz w:val="28"/>
          <w:szCs w:val="28"/>
        </w:rPr>
        <w:t>ая</w:t>
      </w:r>
      <w:r w:rsidR="00676B86" w:rsidRPr="00D016F0">
        <w:rPr>
          <w:rStyle w:val="11"/>
          <w:sz w:val="28"/>
          <w:szCs w:val="28"/>
        </w:rPr>
        <w:t xml:space="preserve"> палат</w:t>
      </w:r>
      <w:r w:rsidR="00676B86">
        <w:rPr>
          <w:rStyle w:val="11"/>
          <w:sz w:val="28"/>
          <w:szCs w:val="28"/>
        </w:rPr>
        <w:t>а)</w:t>
      </w:r>
      <w:r w:rsidR="00D016F0" w:rsidRPr="00D016F0">
        <w:rPr>
          <w:rStyle w:val="11"/>
          <w:sz w:val="28"/>
          <w:szCs w:val="28"/>
        </w:rPr>
        <w:t>.</w:t>
      </w:r>
    </w:p>
    <w:p w14:paraId="2D23CABF" w14:textId="726D9D0F" w:rsidR="002A36BF" w:rsidRDefault="002A36BF" w:rsidP="006F3FA8">
      <w:pPr>
        <w:pStyle w:val="6"/>
        <w:shd w:val="clear" w:color="auto" w:fill="auto"/>
        <w:tabs>
          <w:tab w:val="left" w:pos="851"/>
        </w:tabs>
        <w:spacing w:before="0" w:after="0" w:line="420" w:lineRule="exact"/>
        <w:ind w:firstLine="709"/>
        <w:jc w:val="both"/>
        <w:rPr>
          <w:rStyle w:val="11"/>
          <w:sz w:val="28"/>
          <w:szCs w:val="28"/>
        </w:rPr>
      </w:pPr>
      <w:r>
        <w:t xml:space="preserve">1.2. Целью стандарта является установление единых организационно правовых, информационных и методических основ проведения Счетной палатой комплекса контрольных и экспертно-аналитического мероприятий по проведению внешней проверки бюджетной отчетности главных администраторов бюджетных средств (далее – ГАБС) и подготовке заключения на отчет об исполнении </w:t>
      </w:r>
      <w:r w:rsidR="00E62E6F">
        <w:t>республиканского</w:t>
      </w:r>
      <w:r>
        <w:t xml:space="preserve"> бюджета</w:t>
      </w:r>
      <w:r w:rsidR="00E62E6F">
        <w:t xml:space="preserve"> Республики Дагестан</w:t>
      </w:r>
      <w:r>
        <w:t xml:space="preserve"> за отчетный финансовый год (далее – Заключение). Под комплексом контрольных и экспертно-аналитического мероприятий (далее – комплекс мероприятий) в настоящем Стандарте понимается совокупность взаимосвязанных мероприятий, осуществляемых при проведении внешней проверки годовой бюджетной отчетности ГАБС и подготовке Заключения в соответствии с требованиями бюджетного законодательства Р</w:t>
      </w:r>
      <w:r w:rsidR="00676B86">
        <w:t xml:space="preserve">оссийской </w:t>
      </w:r>
      <w:r>
        <w:t>Ф</w:t>
      </w:r>
      <w:r w:rsidR="00676B86">
        <w:t>едерации</w:t>
      </w:r>
      <w:r>
        <w:t xml:space="preserve"> и </w:t>
      </w:r>
      <w:r w:rsidR="00E62E6F">
        <w:t>Республи</w:t>
      </w:r>
      <w:r w:rsidR="00D04C02">
        <w:t>к</w:t>
      </w:r>
      <w:r w:rsidR="00E62E6F">
        <w:t>и Дагестан</w:t>
      </w:r>
      <w:r>
        <w:t>.</w:t>
      </w:r>
    </w:p>
    <w:p w14:paraId="1F106300" w14:textId="77777777" w:rsidR="00482251" w:rsidRDefault="00600256" w:rsidP="006F3FA8">
      <w:pPr>
        <w:pStyle w:val="6"/>
        <w:shd w:val="clear" w:color="auto" w:fill="auto"/>
        <w:tabs>
          <w:tab w:val="left" w:pos="851"/>
        </w:tabs>
        <w:spacing w:before="0" w:after="0" w:line="420" w:lineRule="exact"/>
        <w:ind w:firstLine="709"/>
        <w:jc w:val="both"/>
      </w:pPr>
      <w:r>
        <w:t>1.3. Настоящий Стандарт устанавливает:</w:t>
      </w:r>
    </w:p>
    <w:p w14:paraId="10E92DFD" w14:textId="77777777" w:rsidR="00482251" w:rsidRDefault="00482251" w:rsidP="006F3FA8">
      <w:pPr>
        <w:pStyle w:val="6"/>
        <w:shd w:val="clear" w:color="auto" w:fill="auto"/>
        <w:tabs>
          <w:tab w:val="left" w:pos="851"/>
        </w:tabs>
        <w:spacing w:before="0" w:after="0" w:line="420" w:lineRule="exact"/>
        <w:ind w:firstLine="709"/>
        <w:jc w:val="both"/>
      </w:pPr>
      <w:r>
        <w:t xml:space="preserve">– </w:t>
      </w:r>
      <w:r w:rsidR="00600256">
        <w:t>основные этапы организации и проведения комплекса мероприятий;</w:t>
      </w:r>
    </w:p>
    <w:p w14:paraId="57E2EB05" w14:textId="5DB0375E" w:rsidR="00482251" w:rsidRDefault="00600256" w:rsidP="006F3FA8">
      <w:pPr>
        <w:pStyle w:val="6"/>
        <w:shd w:val="clear" w:color="auto" w:fill="auto"/>
        <w:tabs>
          <w:tab w:val="left" w:pos="851"/>
        </w:tabs>
        <w:spacing w:before="0" w:after="0" w:line="420" w:lineRule="exact"/>
        <w:ind w:firstLine="709"/>
        <w:jc w:val="both"/>
      </w:pPr>
      <w:r>
        <w:t xml:space="preserve">− порядок взаимодействия между должностными лицами и структурными подразделениями </w:t>
      </w:r>
      <w:r w:rsidR="00482251">
        <w:t>С</w:t>
      </w:r>
      <w:r>
        <w:t>четной палаты</w:t>
      </w:r>
      <w:r w:rsidR="00482251">
        <w:t xml:space="preserve"> </w:t>
      </w:r>
      <w:r>
        <w:t>в ходе проведения комплекса мероприятий;</w:t>
      </w:r>
    </w:p>
    <w:p w14:paraId="6503948C" w14:textId="77777777" w:rsidR="00615B8A" w:rsidRDefault="00600256" w:rsidP="006F3FA8">
      <w:pPr>
        <w:pStyle w:val="6"/>
        <w:shd w:val="clear" w:color="auto" w:fill="auto"/>
        <w:tabs>
          <w:tab w:val="left" w:pos="851"/>
        </w:tabs>
        <w:spacing w:before="0" w:after="0" w:line="420" w:lineRule="exact"/>
        <w:ind w:firstLine="709"/>
        <w:jc w:val="both"/>
      </w:pPr>
      <w:r>
        <w:lastRenderedPageBreak/>
        <w:t>− требования к структуре и содержанию Заключения и итоговых документов по результатам внешней проверки бюджетной отчетности ГАБС;</w:t>
      </w:r>
    </w:p>
    <w:p w14:paraId="3366A81C" w14:textId="1BA30347" w:rsidR="002A36BF" w:rsidRDefault="00600256" w:rsidP="006F3FA8">
      <w:pPr>
        <w:pStyle w:val="6"/>
        <w:shd w:val="clear" w:color="auto" w:fill="auto"/>
        <w:tabs>
          <w:tab w:val="left" w:pos="851"/>
        </w:tabs>
        <w:spacing w:before="0" w:after="0" w:line="420" w:lineRule="exact"/>
        <w:ind w:firstLine="709"/>
        <w:jc w:val="both"/>
      </w:pPr>
      <w:r>
        <w:t xml:space="preserve">− порядок рассмотрения и утверждения Отчета по результатам внешней проверки бюджетной отчетности ГАБС (далее – Отчет) и Заключения в </w:t>
      </w:r>
      <w:r w:rsidR="00507BC0">
        <w:t>С</w:t>
      </w:r>
      <w:r>
        <w:t xml:space="preserve">четной палате, порядок представления Заключения в </w:t>
      </w:r>
      <w:r w:rsidR="00507BC0">
        <w:t>Народное Собрание Республики Дагестан</w:t>
      </w:r>
      <w:r>
        <w:t xml:space="preserve"> и </w:t>
      </w:r>
      <w:r w:rsidR="00507BC0">
        <w:t>П</w:t>
      </w:r>
      <w:r>
        <w:t xml:space="preserve">равительство </w:t>
      </w:r>
      <w:r w:rsidR="00507BC0">
        <w:t xml:space="preserve">Республики </w:t>
      </w:r>
      <w:r w:rsidR="008F50CF">
        <w:t>Дагестан</w:t>
      </w:r>
      <w:r>
        <w:t>.</w:t>
      </w:r>
    </w:p>
    <w:p w14:paraId="1367F5AB" w14:textId="77777777" w:rsidR="00676B86" w:rsidRDefault="00676B86" w:rsidP="006F3FA8">
      <w:pPr>
        <w:pStyle w:val="6"/>
        <w:shd w:val="clear" w:color="auto" w:fill="auto"/>
        <w:tabs>
          <w:tab w:val="left" w:pos="851"/>
        </w:tabs>
        <w:spacing w:before="0" w:after="0" w:line="420" w:lineRule="exact"/>
        <w:ind w:firstLine="709"/>
        <w:jc w:val="both"/>
        <w:rPr>
          <w:rStyle w:val="11"/>
          <w:sz w:val="28"/>
          <w:szCs w:val="28"/>
        </w:rPr>
      </w:pPr>
    </w:p>
    <w:p w14:paraId="638678C8" w14:textId="5019C6DD" w:rsidR="00CF5B35" w:rsidRDefault="007F5AB5" w:rsidP="007C04A0">
      <w:pPr>
        <w:pStyle w:val="6"/>
        <w:shd w:val="clear" w:color="auto" w:fill="auto"/>
        <w:spacing w:before="0" w:after="0" w:line="360" w:lineRule="exact"/>
        <w:ind w:firstLine="851"/>
        <w:jc w:val="center"/>
        <w:rPr>
          <w:b/>
          <w:sz w:val="28"/>
          <w:szCs w:val="28"/>
        </w:rPr>
      </w:pPr>
      <w:r w:rsidRPr="007F5AB5">
        <w:rPr>
          <w:b/>
          <w:sz w:val="28"/>
          <w:szCs w:val="28"/>
        </w:rPr>
        <w:t xml:space="preserve">2. Правовые и информационные основы, цель, задачи и объекты внешней проверки годового отчета об исполнении </w:t>
      </w:r>
      <w:r w:rsidR="002C6F0B">
        <w:rPr>
          <w:b/>
          <w:sz w:val="28"/>
          <w:szCs w:val="28"/>
        </w:rPr>
        <w:t>республиканского бюджета Республики Дагестан</w:t>
      </w:r>
    </w:p>
    <w:p w14:paraId="73D9A177" w14:textId="77777777" w:rsidR="007C04A0" w:rsidRDefault="007C04A0" w:rsidP="007C04A0">
      <w:pPr>
        <w:pStyle w:val="6"/>
        <w:shd w:val="clear" w:color="auto" w:fill="auto"/>
        <w:spacing w:before="0" w:after="0" w:line="360" w:lineRule="exact"/>
        <w:ind w:firstLine="851"/>
        <w:jc w:val="center"/>
        <w:rPr>
          <w:b/>
          <w:sz w:val="28"/>
          <w:szCs w:val="28"/>
        </w:rPr>
      </w:pPr>
    </w:p>
    <w:p w14:paraId="4AEDB29B" w14:textId="402AC6AC" w:rsidR="002C6F0B" w:rsidRDefault="00790F8A" w:rsidP="008C47A1">
      <w:pPr>
        <w:pStyle w:val="6"/>
        <w:shd w:val="clear" w:color="auto" w:fill="auto"/>
        <w:spacing w:before="0" w:after="0" w:line="360" w:lineRule="exact"/>
        <w:ind w:firstLine="851"/>
        <w:jc w:val="both"/>
        <w:rPr>
          <w:b/>
          <w:sz w:val="28"/>
          <w:szCs w:val="28"/>
        </w:rPr>
      </w:pPr>
      <w:r w:rsidRPr="004A7202">
        <w:t xml:space="preserve">2.1. Правовой основой проведения внешней проверки годового отчета об исполнении республиканского бюджета Республики Дагестан являются статьи 157, 264.4 Бюджетного кодекса </w:t>
      </w:r>
      <w:r w:rsidR="00676B86" w:rsidRPr="004A7202">
        <w:t>Российской Федерации</w:t>
      </w:r>
      <w:r w:rsidRPr="004A7202">
        <w:t xml:space="preserve">, статья 9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="00DD0490">
        <w:t xml:space="preserve">статья 8 </w:t>
      </w:r>
      <w:r w:rsidR="00DD0490" w:rsidRPr="004A7202">
        <w:t>Закон</w:t>
      </w:r>
      <w:r w:rsidR="00DD0490">
        <w:t>а</w:t>
      </w:r>
      <w:r w:rsidR="00DD0490" w:rsidRPr="004A7202">
        <w:t xml:space="preserve"> </w:t>
      </w:r>
      <w:r w:rsidR="00DD0490" w:rsidRPr="00E82F66">
        <w:t>Республики Дагестан от 15.11.2011 № 72 «О Счетной палате Республики Дагестан и некоторых вопросах деятельности контрольно-счетных органов муниципальных образований»</w:t>
      </w:r>
      <w:r w:rsidR="00DD0490">
        <w:t xml:space="preserve">, статья 67 Закона </w:t>
      </w:r>
      <w:r w:rsidR="004A7202" w:rsidRPr="004A7202">
        <w:t xml:space="preserve">Республики Дагестан от 10.06.2022 </w:t>
      </w:r>
      <w:r w:rsidR="004A7202">
        <w:t>№</w:t>
      </w:r>
      <w:r w:rsidR="004A7202" w:rsidRPr="004A7202">
        <w:t xml:space="preserve"> 39</w:t>
      </w:r>
      <w:r w:rsidR="004A7202">
        <w:t xml:space="preserve"> «</w:t>
      </w:r>
      <w:r w:rsidR="004A7202" w:rsidRPr="0042349E">
        <w:t xml:space="preserve">О бюджетном процессе и </w:t>
      </w:r>
      <w:r w:rsidR="004A7202" w:rsidRPr="00E82F66">
        <w:t>межбюджетных отношениях в Республике Дагестан</w:t>
      </w:r>
      <w:r w:rsidR="0042349E" w:rsidRPr="00E82F66">
        <w:t xml:space="preserve">», </w:t>
      </w:r>
      <w:r w:rsidRPr="00E82F66">
        <w:t xml:space="preserve">и иные нормативные правовые акты Российской Федерации и </w:t>
      </w:r>
      <w:r w:rsidR="00E82F66" w:rsidRPr="00E82F66">
        <w:t>Республики Дагестан</w:t>
      </w:r>
      <w:r w:rsidRPr="00E82F66">
        <w:t>.</w:t>
      </w:r>
    </w:p>
    <w:p w14:paraId="2AA4C681" w14:textId="5629483F" w:rsidR="00DF28F2" w:rsidRDefault="00B07C86" w:rsidP="008C47A1">
      <w:pPr>
        <w:pStyle w:val="6"/>
        <w:shd w:val="clear" w:color="auto" w:fill="auto"/>
        <w:spacing w:before="0" w:after="0" w:line="360" w:lineRule="exact"/>
        <w:ind w:firstLine="851"/>
        <w:jc w:val="both"/>
      </w:pPr>
      <w:r>
        <w:t xml:space="preserve">2.2. Целью комплекса мероприятий является оценка достоверности годового отчета об исполнении </w:t>
      </w:r>
      <w:r w:rsidR="00863731">
        <w:t xml:space="preserve">республиканского </w:t>
      </w:r>
      <w:r>
        <w:t>бюджета</w:t>
      </w:r>
      <w:r w:rsidR="00863731">
        <w:t xml:space="preserve"> Республики Дагестан </w:t>
      </w:r>
      <w:r>
        <w:t xml:space="preserve">и соответствия требованиям бюджетного законодательства Российской Федерации и </w:t>
      </w:r>
      <w:r w:rsidR="00863731">
        <w:t>Республики Дагестан</w:t>
      </w:r>
      <w:r>
        <w:t xml:space="preserve"> процесса исполнения </w:t>
      </w:r>
      <w:r w:rsidR="00DF28F2">
        <w:t xml:space="preserve">республиканского </w:t>
      </w:r>
      <w:r>
        <w:t>бюджета</w:t>
      </w:r>
      <w:r w:rsidR="00DF28F2">
        <w:t xml:space="preserve"> Республики Дагестан</w:t>
      </w:r>
      <w:r>
        <w:t xml:space="preserve"> за отчетный финансовый год.</w:t>
      </w:r>
    </w:p>
    <w:p w14:paraId="25B478BE" w14:textId="77777777" w:rsidR="00ED090D" w:rsidRDefault="00B07C86" w:rsidP="008C47A1">
      <w:pPr>
        <w:pStyle w:val="6"/>
        <w:shd w:val="clear" w:color="auto" w:fill="auto"/>
        <w:spacing w:before="0" w:after="0" w:line="360" w:lineRule="exact"/>
        <w:ind w:firstLine="851"/>
        <w:jc w:val="both"/>
      </w:pPr>
      <w:r>
        <w:t>2.3. Задачи комплекса мероприятий:</w:t>
      </w:r>
    </w:p>
    <w:p w14:paraId="46E10DFC" w14:textId="77777777" w:rsidR="00ED090D" w:rsidRDefault="00ED090D" w:rsidP="008C47A1">
      <w:pPr>
        <w:pStyle w:val="6"/>
        <w:shd w:val="clear" w:color="auto" w:fill="auto"/>
        <w:spacing w:before="0" w:after="0" w:line="360" w:lineRule="exact"/>
        <w:ind w:firstLine="851"/>
        <w:jc w:val="both"/>
      </w:pPr>
      <w:r>
        <w:t xml:space="preserve">– </w:t>
      </w:r>
      <w:r w:rsidR="00B07C86">
        <w:t xml:space="preserve">установление достоверности учета и отчетности об исполнении </w:t>
      </w:r>
      <w:r>
        <w:t>республиканского</w:t>
      </w:r>
      <w:r w:rsidR="00B07C86">
        <w:t xml:space="preserve"> бюджета</w:t>
      </w:r>
      <w:r>
        <w:t xml:space="preserve"> Республики Дагестан</w:t>
      </w:r>
      <w:r w:rsidR="00B07C86">
        <w:t>;</w:t>
      </w:r>
    </w:p>
    <w:p w14:paraId="373FFEE7" w14:textId="77777777" w:rsidR="00372AEF" w:rsidRDefault="00ED090D" w:rsidP="008C47A1">
      <w:pPr>
        <w:pStyle w:val="6"/>
        <w:shd w:val="clear" w:color="auto" w:fill="auto"/>
        <w:spacing w:before="0" w:after="0" w:line="360" w:lineRule="exact"/>
        <w:ind w:firstLine="851"/>
        <w:jc w:val="both"/>
      </w:pPr>
      <w:r>
        <w:t xml:space="preserve">– </w:t>
      </w:r>
      <w:r w:rsidR="00B07C86">
        <w:t xml:space="preserve">определение соответствия процесса исполнения </w:t>
      </w:r>
      <w:r w:rsidR="00372AEF">
        <w:t>республиканского</w:t>
      </w:r>
      <w:r w:rsidR="00B07C86">
        <w:t xml:space="preserve"> бюджета </w:t>
      </w:r>
      <w:r w:rsidR="00372AEF">
        <w:t xml:space="preserve">Республики Дагестан </w:t>
      </w:r>
      <w:r w:rsidR="00B07C86">
        <w:t xml:space="preserve">требованиям бюджетного законодательства Российской Федерации и </w:t>
      </w:r>
      <w:r w:rsidR="00372AEF">
        <w:t>Республики Дагестан</w:t>
      </w:r>
      <w:r w:rsidR="00B07C86">
        <w:t>;</w:t>
      </w:r>
    </w:p>
    <w:p w14:paraId="575BFD40" w14:textId="77777777" w:rsidR="00AC768B" w:rsidRDefault="00372AEF" w:rsidP="008C47A1">
      <w:pPr>
        <w:pStyle w:val="6"/>
        <w:shd w:val="clear" w:color="auto" w:fill="auto"/>
        <w:spacing w:before="0" w:after="0" w:line="360" w:lineRule="exact"/>
        <w:ind w:firstLine="851"/>
        <w:jc w:val="both"/>
      </w:pPr>
      <w:r>
        <w:t xml:space="preserve">– </w:t>
      </w:r>
      <w:r w:rsidR="00B07C86">
        <w:t xml:space="preserve">определение соответствия фактических показателей исполнения </w:t>
      </w:r>
      <w:r>
        <w:t>республиканского</w:t>
      </w:r>
      <w:r w:rsidR="00B07C86">
        <w:t xml:space="preserve"> бюджета</w:t>
      </w:r>
      <w:r>
        <w:t xml:space="preserve"> Республики Дагестан</w:t>
      </w:r>
      <w:r w:rsidR="00B07C86">
        <w:t xml:space="preserve"> показателям, утвержденным законом о</w:t>
      </w:r>
      <w:r w:rsidR="00AC768B">
        <w:t xml:space="preserve"> республиканском </w:t>
      </w:r>
      <w:r w:rsidR="00B07C86">
        <w:t>бюджете</w:t>
      </w:r>
      <w:r w:rsidR="00AC768B">
        <w:t xml:space="preserve"> Республики Дагестан</w:t>
      </w:r>
      <w:r w:rsidR="00B07C86">
        <w:t>;</w:t>
      </w:r>
    </w:p>
    <w:p w14:paraId="1050B291" w14:textId="77777777" w:rsidR="00865CBC" w:rsidRDefault="00AC768B" w:rsidP="008C47A1">
      <w:pPr>
        <w:pStyle w:val="6"/>
        <w:shd w:val="clear" w:color="auto" w:fill="auto"/>
        <w:spacing w:before="0" w:after="0" w:line="360" w:lineRule="exact"/>
        <w:ind w:firstLine="851"/>
        <w:jc w:val="both"/>
      </w:pPr>
      <w:r>
        <w:t xml:space="preserve">– </w:t>
      </w:r>
      <w:r w:rsidR="00B07C86">
        <w:t xml:space="preserve">определение полноты и своевременности исполнения </w:t>
      </w:r>
      <w:r>
        <w:t xml:space="preserve">республиканского </w:t>
      </w:r>
      <w:r w:rsidR="00B07C86">
        <w:t>бюджета</w:t>
      </w:r>
      <w:r>
        <w:t xml:space="preserve"> Республики Дагестан</w:t>
      </w:r>
      <w:r w:rsidR="00B07C86">
        <w:t>;</w:t>
      </w:r>
    </w:p>
    <w:p w14:paraId="67C02B4B" w14:textId="77777777" w:rsidR="0011440A" w:rsidRDefault="00865CBC" w:rsidP="008C47A1">
      <w:pPr>
        <w:pStyle w:val="6"/>
        <w:shd w:val="clear" w:color="auto" w:fill="auto"/>
        <w:spacing w:before="0" w:after="0" w:line="360" w:lineRule="exact"/>
        <w:ind w:firstLine="851"/>
        <w:jc w:val="both"/>
      </w:pPr>
      <w:r>
        <w:t xml:space="preserve">– </w:t>
      </w:r>
      <w:r w:rsidR="00B07C86">
        <w:t xml:space="preserve">комплексная оценка причин неисполнения </w:t>
      </w:r>
      <w:r>
        <w:t>республиканского</w:t>
      </w:r>
      <w:r w:rsidR="00B07C86">
        <w:t xml:space="preserve"> бюджета</w:t>
      </w:r>
      <w:r>
        <w:t xml:space="preserve"> </w:t>
      </w:r>
      <w:r>
        <w:lastRenderedPageBreak/>
        <w:t>Республики Дагестан</w:t>
      </w:r>
      <w:r w:rsidR="00B07C86">
        <w:t xml:space="preserve"> и недостижения результатов использования средств </w:t>
      </w:r>
      <w:r>
        <w:t>республиканского</w:t>
      </w:r>
      <w:r w:rsidR="00B07C86">
        <w:t xml:space="preserve"> бюджета</w:t>
      </w:r>
      <w:r>
        <w:t xml:space="preserve"> Республики Дагестан</w:t>
      </w:r>
      <w:r w:rsidR="00B07C86">
        <w:t xml:space="preserve">, выявление резервов повышения эффективности процесса исполнения </w:t>
      </w:r>
      <w:r w:rsidR="0011440A">
        <w:t>республиканского</w:t>
      </w:r>
      <w:r w:rsidR="00B07C86">
        <w:t xml:space="preserve"> бюджета</w:t>
      </w:r>
      <w:r w:rsidR="0011440A">
        <w:t xml:space="preserve"> Республики Дагестан</w:t>
      </w:r>
      <w:r w:rsidR="00B07C86">
        <w:t>.</w:t>
      </w:r>
    </w:p>
    <w:p w14:paraId="63BB8B65" w14:textId="77777777" w:rsidR="002F1899" w:rsidRDefault="00B07C86" w:rsidP="008C47A1">
      <w:pPr>
        <w:pStyle w:val="6"/>
        <w:shd w:val="clear" w:color="auto" w:fill="auto"/>
        <w:spacing w:before="0" w:after="0" w:line="360" w:lineRule="exact"/>
        <w:ind w:firstLine="851"/>
        <w:jc w:val="both"/>
      </w:pPr>
      <w:r>
        <w:t xml:space="preserve">2.4. Предметом комплекса мероприятий является процесс и результаты исполнения закона </w:t>
      </w:r>
      <w:r w:rsidR="0011440A">
        <w:t>Республики Дагестан о республиканском</w:t>
      </w:r>
      <w:r>
        <w:t xml:space="preserve"> бюджете</w:t>
      </w:r>
      <w:r w:rsidR="0011440A">
        <w:t xml:space="preserve"> Республики Дагестан</w:t>
      </w:r>
      <w:r>
        <w:t xml:space="preserve"> за отчетный финансовый год. </w:t>
      </w:r>
    </w:p>
    <w:p w14:paraId="27300689" w14:textId="77777777" w:rsidR="001F54C7" w:rsidRDefault="00B07C86" w:rsidP="008C47A1">
      <w:pPr>
        <w:pStyle w:val="6"/>
        <w:shd w:val="clear" w:color="auto" w:fill="auto"/>
        <w:spacing w:before="0" w:after="0" w:line="360" w:lineRule="exact"/>
        <w:ind w:firstLine="851"/>
        <w:jc w:val="both"/>
      </w:pPr>
      <w:r>
        <w:t xml:space="preserve">2.5. Объектами комплекса мероприятий являются финансовый орган и главные администраторы средств </w:t>
      </w:r>
      <w:r w:rsidR="002F1899">
        <w:t xml:space="preserve">республиканского </w:t>
      </w:r>
      <w:r>
        <w:t>бюджета</w:t>
      </w:r>
      <w:r w:rsidR="002F1899">
        <w:t xml:space="preserve"> Республики Дагестан</w:t>
      </w:r>
      <w:r w:rsidR="001F54C7">
        <w:t>.</w:t>
      </w:r>
    </w:p>
    <w:p w14:paraId="10D07DD4" w14:textId="77777777" w:rsidR="001F54C7" w:rsidRDefault="001F54C7" w:rsidP="008C47A1">
      <w:pPr>
        <w:pStyle w:val="6"/>
        <w:shd w:val="clear" w:color="auto" w:fill="auto"/>
        <w:spacing w:before="0" w:after="0" w:line="360" w:lineRule="exact"/>
        <w:ind w:firstLine="851"/>
        <w:jc w:val="both"/>
      </w:pPr>
      <w:r>
        <w:t>2.6. Информационной основой комплекса мероприятий могут являться:</w:t>
      </w:r>
    </w:p>
    <w:p w14:paraId="0BB31673" w14:textId="77B03355" w:rsidR="00FA4004" w:rsidRDefault="001F54C7" w:rsidP="008C47A1">
      <w:pPr>
        <w:pStyle w:val="6"/>
        <w:shd w:val="clear" w:color="auto" w:fill="auto"/>
        <w:spacing w:before="0" w:after="0" w:line="360" w:lineRule="exact"/>
        <w:ind w:firstLine="851"/>
        <w:jc w:val="both"/>
      </w:pPr>
      <w:r>
        <w:t xml:space="preserve">− </w:t>
      </w:r>
      <w:r w:rsidR="00676B86">
        <w:t>З</w:t>
      </w:r>
      <w:r>
        <w:t xml:space="preserve">акон </w:t>
      </w:r>
      <w:r w:rsidR="00CE714D">
        <w:t xml:space="preserve">Республики Дагестан </w:t>
      </w:r>
      <w:r>
        <w:t xml:space="preserve">о </w:t>
      </w:r>
      <w:r w:rsidR="00CE714D">
        <w:t xml:space="preserve">республиканском </w:t>
      </w:r>
      <w:r>
        <w:t xml:space="preserve">бюджете </w:t>
      </w:r>
      <w:r w:rsidR="00CE714D">
        <w:t xml:space="preserve">Республики Дагестан </w:t>
      </w:r>
      <w:r>
        <w:t xml:space="preserve">на отчетный финансовый год (далее – закон о бюджете) и законы о внесении изменений в </w:t>
      </w:r>
      <w:r w:rsidR="00FA4004">
        <w:t>республиканский</w:t>
      </w:r>
      <w:r w:rsidR="00CE714D">
        <w:t xml:space="preserve"> бюджет Республики Дагестан</w:t>
      </w:r>
      <w:r>
        <w:t>;</w:t>
      </w:r>
    </w:p>
    <w:p w14:paraId="262C36C7" w14:textId="77777777" w:rsidR="00FA4004" w:rsidRDefault="00FA4004" w:rsidP="008C47A1">
      <w:pPr>
        <w:pStyle w:val="6"/>
        <w:shd w:val="clear" w:color="auto" w:fill="auto"/>
        <w:spacing w:before="0" w:after="0" w:line="360" w:lineRule="exact"/>
        <w:ind w:firstLine="851"/>
        <w:jc w:val="both"/>
      </w:pPr>
      <w:r>
        <w:t xml:space="preserve">– </w:t>
      </w:r>
      <w:r w:rsidR="001F54C7">
        <w:t xml:space="preserve">нормативные правовые акты и иные распорядительные документы, регламентирующие процесс исполнения </w:t>
      </w:r>
      <w:r>
        <w:t xml:space="preserve">республиканского </w:t>
      </w:r>
      <w:r w:rsidR="001F54C7">
        <w:t>бюджета</w:t>
      </w:r>
      <w:r>
        <w:t xml:space="preserve"> Республики Дагестан</w:t>
      </w:r>
      <w:r w:rsidR="001F54C7">
        <w:t>;</w:t>
      </w:r>
    </w:p>
    <w:p w14:paraId="1A92B0AB" w14:textId="77777777" w:rsidR="009414CA" w:rsidRDefault="00FA4004" w:rsidP="008C47A1">
      <w:pPr>
        <w:pStyle w:val="6"/>
        <w:shd w:val="clear" w:color="auto" w:fill="auto"/>
        <w:spacing w:before="0" w:after="0" w:line="360" w:lineRule="exact"/>
        <w:ind w:firstLine="851"/>
        <w:jc w:val="both"/>
      </w:pPr>
      <w:r>
        <w:t xml:space="preserve">– </w:t>
      </w:r>
      <w:r w:rsidR="001F54C7">
        <w:t xml:space="preserve">прогноз поступления доходов, обоснования бюджетных ассигнований, прогнозные показатели источников финансирования дефицита </w:t>
      </w:r>
      <w:r>
        <w:t xml:space="preserve">республиканского </w:t>
      </w:r>
      <w:r w:rsidR="001F54C7">
        <w:t>бюджета</w:t>
      </w:r>
      <w:r>
        <w:t xml:space="preserve"> Республики Дагестан</w:t>
      </w:r>
      <w:r w:rsidR="001F54C7">
        <w:t xml:space="preserve"> и другие материалы и расчеты, обосновывающие формирование проекта </w:t>
      </w:r>
      <w:r w:rsidR="009414CA">
        <w:t>республиканского</w:t>
      </w:r>
      <w:r w:rsidR="001F54C7">
        <w:t xml:space="preserve"> бюджета</w:t>
      </w:r>
      <w:r w:rsidR="009414CA">
        <w:t xml:space="preserve"> Республики Дагестан</w:t>
      </w:r>
      <w:r w:rsidR="001F54C7">
        <w:t xml:space="preserve"> на отчетный финансовый год;</w:t>
      </w:r>
    </w:p>
    <w:p w14:paraId="2660EF59" w14:textId="77777777" w:rsidR="009414CA" w:rsidRDefault="009414CA" w:rsidP="008C47A1">
      <w:pPr>
        <w:pStyle w:val="6"/>
        <w:shd w:val="clear" w:color="auto" w:fill="auto"/>
        <w:spacing w:before="0" w:after="0" w:line="360" w:lineRule="exact"/>
        <w:ind w:firstLine="851"/>
        <w:jc w:val="both"/>
      </w:pPr>
      <w:r>
        <w:t xml:space="preserve">– </w:t>
      </w:r>
      <w:r w:rsidR="001F54C7">
        <w:t>сводная бюджетная роспись;</w:t>
      </w:r>
    </w:p>
    <w:p w14:paraId="46A09627" w14:textId="77777777" w:rsidR="00862592" w:rsidRDefault="009414CA" w:rsidP="008C47A1">
      <w:pPr>
        <w:pStyle w:val="6"/>
        <w:shd w:val="clear" w:color="auto" w:fill="auto"/>
        <w:spacing w:before="0" w:after="0" w:line="360" w:lineRule="exact"/>
        <w:ind w:firstLine="851"/>
        <w:jc w:val="both"/>
      </w:pPr>
      <w:r>
        <w:t xml:space="preserve">– </w:t>
      </w:r>
      <w:r w:rsidR="001F54C7">
        <w:t xml:space="preserve">первичные документы, подтверждающие операции на счетах по учету доходов, расходов и источников финансирования дефицита </w:t>
      </w:r>
      <w:r>
        <w:t>республиканского</w:t>
      </w:r>
      <w:r w:rsidR="001F54C7">
        <w:t xml:space="preserve"> бюджета</w:t>
      </w:r>
      <w:r>
        <w:t xml:space="preserve"> Республики Дагестан</w:t>
      </w:r>
      <w:r w:rsidR="001F54C7">
        <w:t xml:space="preserve">, регистры бюджетного учета, долговая книга </w:t>
      </w:r>
      <w:r>
        <w:t>Республики Дагестан</w:t>
      </w:r>
      <w:r w:rsidR="001F54C7">
        <w:t xml:space="preserve">, финансовая отчетность, подтверждающая совершение операций со средствами </w:t>
      </w:r>
      <w:r w:rsidR="00862592">
        <w:t>республиканского</w:t>
      </w:r>
      <w:r w:rsidR="001F54C7">
        <w:t xml:space="preserve"> бюджета</w:t>
      </w:r>
      <w:r w:rsidR="00862592">
        <w:t xml:space="preserve"> Республики Дагестан</w:t>
      </w:r>
      <w:r w:rsidR="001F54C7">
        <w:t>;</w:t>
      </w:r>
    </w:p>
    <w:p w14:paraId="6BA3F49D" w14:textId="77777777" w:rsidR="00862592" w:rsidRDefault="00862592" w:rsidP="008C47A1">
      <w:pPr>
        <w:pStyle w:val="6"/>
        <w:shd w:val="clear" w:color="auto" w:fill="auto"/>
        <w:spacing w:before="0" w:after="0" w:line="360" w:lineRule="exact"/>
        <w:ind w:firstLine="851"/>
        <w:jc w:val="both"/>
      </w:pPr>
      <w:r>
        <w:t xml:space="preserve">– </w:t>
      </w:r>
      <w:r w:rsidR="001F54C7">
        <w:t xml:space="preserve">годовая бюджетная отчетность главных администраторов средств </w:t>
      </w:r>
      <w:r>
        <w:t>республиканского</w:t>
      </w:r>
      <w:r w:rsidR="001F54C7">
        <w:t xml:space="preserve"> бюджета</w:t>
      </w:r>
      <w:r>
        <w:t xml:space="preserve"> Республики Дагестан</w:t>
      </w:r>
      <w:r w:rsidR="001F54C7">
        <w:t>;</w:t>
      </w:r>
    </w:p>
    <w:p w14:paraId="12DAE050" w14:textId="77777777" w:rsidR="00C34F22" w:rsidRDefault="00862592" w:rsidP="008C47A1">
      <w:pPr>
        <w:pStyle w:val="6"/>
        <w:shd w:val="clear" w:color="auto" w:fill="auto"/>
        <w:spacing w:before="0" w:after="0" w:line="360" w:lineRule="exact"/>
        <w:ind w:firstLine="851"/>
        <w:jc w:val="both"/>
      </w:pPr>
      <w:r>
        <w:t xml:space="preserve">– </w:t>
      </w:r>
      <w:r w:rsidR="001F54C7">
        <w:t xml:space="preserve">годовая отчетность об исполнении </w:t>
      </w:r>
      <w:r w:rsidR="00C34F22">
        <w:t>республиканского бюджета Республики Дагестан</w:t>
      </w:r>
      <w:r w:rsidR="001F54C7">
        <w:t>;</w:t>
      </w:r>
    </w:p>
    <w:p w14:paraId="1FEA50EA" w14:textId="77777777" w:rsidR="00C34F22" w:rsidRDefault="001F54C7" w:rsidP="008C47A1">
      <w:pPr>
        <w:pStyle w:val="6"/>
        <w:shd w:val="clear" w:color="auto" w:fill="auto"/>
        <w:spacing w:before="0" w:after="0" w:line="360" w:lineRule="exact"/>
        <w:ind w:firstLine="851"/>
        <w:jc w:val="both"/>
      </w:pPr>
      <w:r>
        <w:t xml:space="preserve">− иная отчетность, предусмотренная нормативными правовыми актами Российской Федерации и </w:t>
      </w:r>
      <w:r w:rsidR="00C34F22">
        <w:t>Республики Дагестан</w:t>
      </w:r>
      <w:r>
        <w:t>;</w:t>
      </w:r>
    </w:p>
    <w:p w14:paraId="4C7749A0" w14:textId="77777777" w:rsidR="00C34F22" w:rsidRDefault="00C34F22" w:rsidP="008C47A1">
      <w:pPr>
        <w:pStyle w:val="6"/>
        <w:shd w:val="clear" w:color="auto" w:fill="auto"/>
        <w:spacing w:before="0" w:after="0" w:line="360" w:lineRule="exact"/>
        <w:ind w:firstLine="851"/>
        <w:jc w:val="both"/>
      </w:pPr>
      <w:r>
        <w:t xml:space="preserve">– </w:t>
      </w:r>
      <w:r w:rsidR="001F54C7">
        <w:t xml:space="preserve">реестр расходных обязательств </w:t>
      </w:r>
      <w:r>
        <w:t>Республики Дагестан</w:t>
      </w:r>
      <w:r w:rsidR="001F54C7">
        <w:t xml:space="preserve"> и реестры расходных обязательств главных администраторов средств </w:t>
      </w:r>
      <w:r>
        <w:t>республиканского бюджета Республики Дагестан</w:t>
      </w:r>
      <w:r w:rsidR="001F54C7">
        <w:t xml:space="preserve">; </w:t>
      </w:r>
    </w:p>
    <w:p w14:paraId="069080AC" w14:textId="77777777" w:rsidR="00C34F22" w:rsidRDefault="00C34F22" w:rsidP="008C47A1">
      <w:pPr>
        <w:pStyle w:val="6"/>
        <w:shd w:val="clear" w:color="auto" w:fill="auto"/>
        <w:spacing w:before="0" w:after="0" w:line="360" w:lineRule="exact"/>
        <w:ind w:firstLine="851"/>
        <w:jc w:val="both"/>
      </w:pPr>
      <w:r>
        <w:t xml:space="preserve">– </w:t>
      </w:r>
      <w:r w:rsidR="001F54C7">
        <w:t xml:space="preserve">статистические показатели, характеризующие социально-экономическое развитие </w:t>
      </w:r>
      <w:r>
        <w:t>Республики Дагестан</w:t>
      </w:r>
      <w:r w:rsidR="001F54C7">
        <w:t>;</w:t>
      </w:r>
    </w:p>
    <w:p w14:paraId="13DE7F46" w14:textId="77777777" w:rsidR="00E83922" w:rsidRDefault="00C34F22" w:rsidP="008C47A1">
      <w:pPr>
        <w:pStyle w:val="6"/>
        <w:shd w:val="clear" w:color="auto" w:fill="auto"/>
        <w:spacing w:before="0" w:after="0" w:line="360" w:lineRule="exact"/>
        <w:ind w:firstLine="851"/>
        <w:jc w:val="both"/>
      </w:pPr>
      <w:r>
        <w:t xml:space="preserve">– </w:t>
      </w:r>
      <w:r w:rsidR="001F54C7">
        <w:t xml:space="preserve">нормативные правовые акты об утверждении государственных программ </w:t>
      </w:r>
      <w:r>
        <w:t>Республики Дагестан</w:t>
      </w:r>
      <w:r w:rsidR="001F54C7">
        <w:t>;</w:t>
      </w:r>
    </w:p>
    <w:p w14:paraId="234D5A61" w14:textId="77777777" w:rsidR="00E83922" w:rsidRDefault="00E83922" w:rsidP="008C47A1">
      <w:pPr>
        <w:pStyle w:val="6"/>
        <w:shd w:val="clear" w:color="auto" w:fill="auto"/>
        <w:spacing w:before="0" w:after="0" w:line="360" w:lineRule="exact"/>
        <w:ind w:firstLine="851"/>
        <w:jc w:val="both"/>
      </w:pPr>
      <w:r>
        <w:lastRenderedPageBreak/>
        <w:t xml:space="preserve">– </w:t>
      </w:r>
      <w:r w:rsidR="001F54C7">
        <w:t xml:space="preserve">отчеты о реализации государственных программ </w:t>
      </w:r>
      <w:r>
        <w:t>Республики Дагестан</w:t>
      </w:r>
      <w:r w:rsidR="001F54C7">
        <w:t>;</w:t>
      </w:r>
    </w:p>
    <w:p w14:paraId="727FDB5D" w14:textId="77777777" w:rsidR="00E83922" w:rsidRDefault="00E83922" w:rsidP="008C47A1">
      <w:pPr>
        <w:pStyle w:val="6"/>
        <w:shd w:val="clear" w:color="auto" w:fill="auto"/>
        <w:spacing w:before="0" w:after="0" w:line="360" w:lineRule="exact"/>
        <w:ind w:firstLine="851"/>
        <w:jc w:val="both"/>
      </w:pPr>
      <w:r>
        <w:t xml:space="preserve">– </w:t>
      </w:r>
      <w:r w:rsidR="001F54C7">
        <w:t>доклады о результатах и основных направлениях деятельности субъектов бюджетного планирования (ГАБС);</w:t>
      </w:r>
    </w:p>
    <w:p w14:paraId="12DB367F" w14:textId="43CE543D" w:rsidR="00E83922" w:rsidRDefault="001F54C7" w:rsidP="008C47A1">
      <w:pPr>
        <w:pStyle w:val="6"/>
        <w:shd w:val="clear" w:color="auto" w:fill="auto"/>
        <w:spacing w:before="0" w:after="0" w:line="360" w:lineRule="exact"/>
        <w:ind w:firstLine="851"/>
        <w:jc w:val="both"/>
      </w:pPr>
      <w:r>
        <w:t xml:space="preserve">− заключения </w:t>
      </w:r>
      <w:r w:rsidR="00E83922">
        <w:t>С</w:t>
      </w:r>
      <w:r>
        <w:t>четной палаты</w:t>
      </w:r>
      <w:r w:rsidR="00E83922">
        <w:t xml:space="preserve"> </w:t>
      </w:r>
      <w:r>
        <w:t xml:space="preserve">на отчеты об исполнении </w:t>
      </w:r>
      <w:r w:rsidR="00C129F3">
        <w:t xml:space="preserve">республиканского </w:t>
      </w:r>
      <w:r>
        <w:t>бюджета</w:t>
      </w:r>
      <w:r w:rsidR="00C129F3">
        <w:t xml:space="preserve"> Республики Дагестан</w:t>
      </w:r>
      <w:r>
        <w:t xml:space="preserve"> за иные отчетные годы;</w:t>
      </w:r>
    </w:p>
    <w:p w14:paraId="255492A7" w14:textId="46B8B3D7" w:rsidR="00C129F3" w:rsidRDefault="001F54C7" w:rsidP="008C47A1">
      <w:pPr>
        <w:pStyle w:val="6"/>
        <w:shd w:val="clear" w:color="auto" w:fill="auto"/>
        <w:spacing w:before="0" w:after="0" w:line="360" w:lineRule="exact"/>
        <w:ind w:firstLine="851"/>
        <w:jc w:val="both"/>
      </w:pPr>
      <w:r>
        <w:t xml:space="preserve">− материалы контрольных и экспертно-аналитических мероприятий </w:t>
      </w:r>
      <w:r w:rsidR="00C129F3">
        <w:t>С</w:t>
      </w:r>
      <w:r>
        <w:t>четной палаты;</w:t>
      </w:r>
    </w:p>
    <w:p w14:paraId="3D7EDB36" w14:textId="77777777" w:rsidR="005443CE" w:rsidRDefault="001F54C7" w:rsidP="008C47A1">
      <w:pPr>
        <w:pStyle w:val="6"/>
        <w:shd w:val="clear" w:color="auto" w:fill="auto"/>
        <w:spacing w:before="0" w:after="0" w:line="360" w:lineRule="exact"/>
        <w:ind w:firstLine="851"/>
        <w:jc w:val="both"/>
      </w:pPr>
      <w:r>
        <w:t xml:space="preserve">− иная информация и документы, характеризующие исполнение </w:t>
      </w:r>
      <w:r w:rsidR="005443CE">
        <w:t>республиканского</w:t>
      </w:r>
      <w:r>
        <w:t xml:space="preserve"> бюджета</w:t>
      </w:r>
      <w:r w:rsidR="005443CE">
        <w:t xml:space="preserve"> Республики Дагестан</w:t>
      </w:r>
      <w:r>
        <w:t>.</w:t>
      </w:r>
    </w:p>
    <w:p w14:paraId="60BB9222" w14:textId="636B31DC" w:rsidR="00B07C86" w:rsidRDefault="001F54C7" w:rsidP="008C47A1">
      <w:pPr>
        <w:pStyle w:val="6"/>
        <w:shd w:val="clear" w:color="auto" w:fill="auto"/>
        <w:spacing w:before="0" w:after="0" w:line="360" w:lineRule="exact"/>
        <w:ind w:firstLine="851"/>
        <w:jc w:val="both"/>
        <w:rPr>
          <w:b/>
          <w:sz w:val="28"/>
          <w:szCs w:val="28"/>
        </w:rPr>
      </w:pPr>
      <w:r>
        <w:t xml:space="preserve">Для получения дополнительной информации для проведения внешней проверки в органы государственной власти </w:t>
      </w:r>
      <w:r w:rsidR="005443CE">
        <w:t>Республики Дагестан</w:t>
      </w:r>
      <w:r>
        <w:t xml:space="preserve">, Управление Федеральной налоговой службы по </w:t>
      </w:r>
      <w:r w:rsidR="005443CE">
        <w:t>Республике Дагес</w:t>
      </w:r>
      <w:r w:rsidR="003B0F0C">
        <w:t>тан</w:t>
      </w:r>
      <w:r>
        <w:t xml:space="preserve"> и иные организации могут направляться запросы о социально-экономическом положении </w:t>
      </w:r>
      <w:r w:rsidR="003B0F0C">
        <w:t>Республики Дагестан</w:t>
      </w:r>
      <w:r>
        <w:t xml:space="preserve">, показателях исполнения </w:t>
      </w:r>
      <w:r w:rsidR="003B0F0C">
        <w:t>республиканского бюджета Республики Дагестан</w:t>
      </w:r>
      <w:r>
        <w:t xml:space="preserve"> и государственных программ </w:t>
      </w:r>
      <w:r w:rsidR="003B0F0C">
        <w:t xml:space="preserve">Республики Дагестан </w:t>
      </w:r>
      <w:r>
        <w:t>и т.д.</w:t>
      </w:r>
    </w:p>
    <w:p w14:paraId="7A6329A1" w14:textId="77777777" w:rsidR="00B07C86" w:rsidRDefault="00B07C86" w:rsidP="008C47A1">
      <w:pPr>
        <w:pStyle w:val="6"/>
        <w:shd w:val="clear" w:color="auto" w:fill="auto"/>
        <w:spacing w:before="0" w:after="0" w:line="360" w:lineRule="exact"/>
        <w:ind w:firstLine="851"/>
        <w:jc w:val="both"/>
        <w:rPr>
          <w:b/>
          <w:sz w:val="28"/>
          <w:szCs w:val="28"/>
        </w:rPr>
      </w:pPr>
    </w:p>
    <w:p w14:paraId="5C0EA54B" w14:textId="2B8F4630" w:rsidR="00B07C86" w:rsidRDefault="00F92917" w:rsidP="00141C0B">
      <w:pPr>
        <w:pStyle w:val="6"/>
        <w:numPr>
          <w:ilvl w:val="0"/>
          <w:numId w:val="17"/>
        </w:numPr>
        <w:shd w:val="clear" w:color="auto" w:fill="auto"/>
        <w:spacing w:before="0" w:after="0" w:line="370" w:lineRule="exact"/>
        <w:ind w:left="0" w:firstLine="0"/>
        <w:jc w:val="center"/>
        <w:rPr>
          <w:b/>
          <w:bCs/>
        </w:rPr>
      </w:pPr>
      <w:r w:rsidRPr="00F92917">
        <w:rPr>
          <w:b/>
          <w:bCs/>
        </w:rPr>
        <w:t xml:space="preserve">Организация проведения внешней проверки годового отчета об исполнении </w:t>
      </w:r>
      <w:r>
        <w:rPr>
          <w:b/>
          <w:bCs/>
        </w:rPr>
        <w:t xml:space="preserve">республиканского </w:t>
      </w:r>
      <w:r w:rsidRPr="00F92917">
        <w:rPr>
          <w:b/>
          <w:bCs/>
        </w:rPr>
        <w:t>бюджета</w:t>
      </w:r>
      <w:r>
        <w:rPr>
          <w:b/>
          <w:bCs/>
        </w:rPr>
        <w:t xml:space="preserve"> Республики Дагестан</w:t>
      </w:r>
    </w:p>
    <w:p w14:paraId="498A257C" w14:textId="77777777" w:rsidR="00DF26B1" w:rsidRPr="00F92917" w:rsidRDefault="00DF26B1" w:rsidP="00DF26B1">
      <w:pPr>
        <w:pStyle w:val="6"/>
        <w:shd w:val="clear" w:color="auto" w:fill="auto"/>
        <w:spacing w:before="0" w:after="0" w:line="370" w:lineRule="exact"/>
        <w:ind w:left="1069"/>
        <w:rPr>
          <w:b/>
          <w:bCs/>
          <w:sz w:val="28"/>
          <w:szCs w:val="28"/>
        </w:rPr>
      </w:pPr>
    </w:p>
    <w:p w14:paraId="6BFF4631" w14:textId="77777777" w:rsidR="003C1E9D" w:rsidRDefault="00D87BD5" w:rsidP="00D705C4">
      <w:pPr>
        <w:pStyle w:val="6"/>
        <w:shd w:val="clear" w:color="auto" w:fill="auto"/>
        <w:spacing w:before="0" w:after="0" w:line="370" w:lineRule="exact"/>
        <w:ind w:firstLine="709"/>
        <w:jc w:val="both"/>
        <w:rPr>
          <w:sz w:val="28"/>
          <w:szCs w:val="28"/>
        </w:rPr>
      </w:pPr>
      <w:r>
        <w:t xml:space="preserve">3.1. Комплекс мероприятий предусматривает проведение проверок бюджетной отчетности ГАБС (камеральных или с выходом на объект), а также экспертизу годового отчета об исполнении </w:t>
      </w:r>
      <w:r w:rsidR="00034E2F" w:rsidRPr="003C1E9D">
        <w:rPr>
          <w:sz w:val="28"/>
          <w:szCs w:val="28"/>
        </w:rPr>
        <w:t>республиканского бюджета Республики Дагестан</w:t>
      </w:r>
      <w:r w:rsidRPr="003C1E9D">
        <w:rPr>
          <w:sz w:val="28"/>
          <w:szCs w:val="28"/>
        </w:rPr>
        <w:t>.</w:t>
      </w:r>
    </w:p>
    <w:p w14:paraId="53FC4374" w14:textId="21A748AC" w:rsidR="003F002D" w:rsidRPr="003C1E9D" w:rsidRDefault="00D87BD5" w:rsidP="00D705C4">
      <w:pPr>
        <w:pStyle w:val="6"/>
        <w:shd w:val="clear" w:color="auto" w:fill="auto"/>
        <w:spacing w:before="0" w:after="0" w:line="370" w:lineRule="exact"/>
        <w:ind w:firstLine="709"/>
        <w:jc w:val="both"/>
        <w:rPr>
          <w:sz w:val="28"/>
          <w:szCs w:val="28"/>
        </w:rPr>
      </w:pPr>
      <w:r w:rsidRPr="003C1E9D">
        <w:rPr>
          <w:sz w:val="28"/>
          <w:szCs w:val="28"/>
        </w:rPr>
        <w:t xml:space="preserve">3.2. Внешняя проверка бюджетной отчетности ГАБС и подготовка Заключения включаются в годовой план деятельности </w:t>
      </w:r>
      <w:r w:rsidR="00034E2F" w:rsidRPr="003C1E9D">
        <w:rPr>
          <w:sz w:val="28"/>
          <w:szCs w:val="28"/>
        </w:rPr>
        <w:t>С</w:t>
      </w:r>
      <w:r w:rsidRPr="003C1E9D">
        <w:rPr>
          <w:sz w:val="28"/>
          <w:szCs w:val="28"/>
        </w:rPr>
        <w:t>четной палаты на основании статьи 264.4 Бюджетного кодекса Р</w:t>
      </w:r>
      <w:r w:rsidR="00676B86">
        <w:rPr>
          <w:sz w:val="28"/>
          <w:szCs w:val="28"/>
        </w:rPr>
        <w:t xml:space="preserve">оссийской </w:t>
      </w:r>
      <w:r w:rsidRPr="003C1E9D">
        <w:rPr>
          <w:sz w:val="28"/>
          <w:szCs w:val="28"/>
        </w:rPr>
        <w:t>Ф</w:t>
      </w:r>
      <w:r w:rsidR="00676B86">
        <w:rPr>
          <w:sz w:val="28"/>
          <w:szCs w:val="28"/>
        </w:rPr>
        <w:t>едерации</w:t>
      </w:r>
      <w:r w:rsidRPr="003C1E9D">
        <w:rPr>
          <w:sz w:val="28"/>
          <w:szCs w:val="28"/>
        </w:rPr>
        <w:t xml:space="preserve">, </w:t>
      </w:r>
      <w:r w:rsidR="005831D9" w:rsidRPr="003C1E9D">
        <w:rPr>
          <w:sz w:val="28"/>
          <w:szCs w:val="28"/>
        </w:rPr>
        <w:t>статьи 67 Закона Республики Дагестан от 10.06.2022 № 39 «О бюджетном процессе и межбюджетных отношениях в Республике Дагестан»</w:t>
      </w:r>
      <w:r w:rsidRPr="003C1E9D">
        <w:rPr>
          <w:sz w:val="28"/>
          <w:szCs w:val="28"/>
        </w:rPr>
        <w:t>,</w:t>
      </w:r>
      <w:r w:rsidR="003F002D" w:rsidRPr="003C1E9D">
        <w:rPr>
          <w:sz w:val="28"/>
          <w:szCs w:val="28"/>
        </w:rPr>
        <w:t xml:space="preserve"> статьи 8 Закон</w:t>
      </w:r>
      <w:r w:rsidR="003C1E9D" w:rsidRPr="003C1E9D">
        <w:rPr>
          <w:sz w:val="28"/>
          <w:szCs w:val="28"/>
        </w:rPr>
        <w:t>а</w:t>
      </w:r>
      <w:r w:rsidR="003F002D" w:rsidRPr="003C1E9D">
        <w:rPr>
          <w:sz w:val="28"/>
          <w:szCs w:val="28"/>
        </w:rPr>
        <w:t xml:space="preserve"> Республики Дагестан от 15.11.2011 </w:t>
      </w:r>
      <w:r w:rsidR="003C1E9D" w:rsidRPr="003C1E9D">
        <w:rPr>
          <w:sz w:val="28"/>
          <w:szCs w:val="28"/>
        </w:rPr>
        <w:t>№</w:t>
      </w:r>
      <w:r w:rsidR="003F002D" w:rsidRPr="003C1E9D">
        <w:rPr>
          <w:sz w:val="28"/>
          <w:szCs w:val="28"/>
        </w:rPr>
        <w:t xml:space="preserve"> 72</w:t>
      </w:r>
      <w:r w:rsidR="003C1E9D" w:rsidRPr="003C1E9D">
        <w:rPr>
          <w:sz w:val="28"/>
          <w:szCs w:val="28"/>
        </w:rPr>
        <w:t xml:space="preserve"> «</w:t>
      </w:r>
      <w:r w:rsidR="003F002D" w:rsidRPr="003C1E9D">
        <w:rPr>
          <w:sz w:val="28"/>
          <w:szCs w:val="28"/>
        </w:rPr>
        <w:t>О Счетной палате Республики Дагестан и некоторых вопросах деятельности контрольно-счетных органов муниципальных образований</w:t>
      </w:r>
      <w:r w:rsidR="003C1E9D" w:rsidRPr="003C1E9D">
        <w:rPr>
          <w:sz w:val="28"/>
          <w:szCs w:val="28"/>
        </w:rPr>
        <w:t>».</w:t>
      </w:r>
    </w:p>
    <w:p w14:paraId="79D04D8D" w14:textId="6F051B08" w:rsidR="002C6F0B" w:rsidRDefault="00D87BD5" w:rsidP="00D705C4">
      <w:pPr>
        <w:pStyle w:val="6"/>
        <w:shd w:val="clear" w:color="auto" w:fill="auto"/>
        <w:spacing w:before="0" w:after="0" w:line="370" w:lineRule="exact"/>
        <w:ind w:firstLine="709"/>
        <w:jc w:val="both"/>
      </w:pPr>
      <w:r w:rsidRPr="003C1E9D">
        <w:rPr>
          <w:sz w:val="28"/>
          <w:szCs w:val="28"/>
        </w:rPr>
        <w:t>Сроки проведения комплекса мероприятий по подготовке и утверждению</w:t>
      </w:r>
      <w:r>
        <w:t xml:space="preserve"> Заключения устанавливаются распоряжением </w:t>
      </w:r>
      <w:r w:rsidR="0053699A">
        <w:t>С</w:t>
      </w:r>
      <w:r>
        <w:t xml:space="preserve">четной палаты </w:t>
      </w:r>
      <w:r w:rsidR="0053699A">
        <w:t xml:space="preserve">Республики Дагестан </w:t>
      </w:r>
      <w:r>
        <w:t xml:space="preserve">с учетом требований перечисленных документов. </w:t>
      </w:r>
    </w:p>
    <w:p w14:paraId="2BF62139" w14:textId="77777777" w:rsidR="004272D5" w:rsidRDefault="0053699A" w:rsidP="00D705C4">
      <w:pPr>
        <w:pStyle w:val="6"/>
        <w:shd w:val="clear" w:color="auto" w:fill="auto"/>
        <w:spacing w:before="0" w:after="0" w:line="370" w:lineRule="exact"/>
        <w:ind w:firstLine="709"/>
        <w:jc w:val="both"/>
      </w:pPr>
      <w:r>
        <w:t>3.3. Организацию и координацию проведения комплекса мероприятий, а также подготовку Отчета и Заключения осуществляет инспекция</w:t>
      </w:r>
      <w:r w:rsidR="004272D5">
        <w:t>, согласно закрепленному распределению.</w:t>
      </w:r>
    </w:p>
    <w:p w14:paraId="4A883030" w14:textId="65AD7B46" w:rsidR="00596F24" w:rsidRDefault="0053699A" w:rsidP="00D705C4">
      <w:pPr>
        <w:pStyle w:val="6"/>
        <w:shd w:val="clear" w:color="auto" w:fill="auto"/>
        <w:spacing w:before="0" w:after="0" w:line="370" w:lineRule="exact"/>
        <w:ind w:firstLine="709"/>
        <w:jc w:val="both"/>
      </w:pPr>
      <w:r>
        <w:t xml:space="preserve">Ответственными за проведение внешней проверки бюджетной отчетности ГАБС и подготовку разделов Заключения по закрепленным направлениям </w:t>
      </w:r>
      <w:r>
        <w:lastRenderedPageBreak/>
        <w:t xml:space="preserve">деятельности и объектам проверок являются аудиторы и начальники инспекций. </w:t>
      </w:r>
    </w:p>
    <w:p w14:paraId="49932E50" w14:textId="29A39AD6" w:rsidR="00596F24" w:rsidRDefault="0053699A" w:rsidP="00D705C4">
      <w:pPr>
        <w:pStyle w:val="6"/>
        <w:shd w:val="clear" w:color="auto" w:fill="auto"/>
        <w:spacing w:before="0" w:after="0" w:line="370" w:lineRule="exact"/>
        <w:ind w:firstLine="709"/>
        <w:jc w:val="both"/>
      </w:pPr>
      <w:r>
        <w:t xml:space="preserve">Контроль реализации результатов внешней проверки бюджетной отчетности ГАБС возлагается на аудиторов (начальников инспекций) </w:t>
      </w:r>
      <w:r w:rsidR="00596F24">
        <w:t>Счетной палаты</w:t>
      </w:r>
      <w:r>
        <w:t xml:space="preserve">, ответственных за их проведение. </w:t>
      </w:r>
    </w:p>
    <w:p w14:paraId="19E45613" w14:textId="77777777" w:rsidR="00596F24" w:rsidRDefault="00596F24" w:rsidP="00D705C4">
      <w:pPr>
        <w:pStyle w:val="6"/>
        <w:shd w:val="clear" w:color="auto" w:fill="auto"/>
        <w:tabs>
          <w:tab w:val="left" w:pos="4595"/>
        </w:tabs>
        <w:spacing w:before="0" w:after="0" w:line="370" w:lineRule="exact"/>
        <w:ind w:firstLine="709"/>
        <w:jc w:val="both"/>
      </w:pPr>
      <w:r>
        <w:t>3.4. Комплекс мероприятий осуществляется в три этапа:</w:t>
      </w:r>
    </w:p>
    <w:p w14:paraId="6BEBD2B4" w14:textId="77777777" w:rsidR="00596F24" w:rsidRDefault="00596F24" w:rsidP="00D705C4">
      <w:pPr>
        <w:pStyle w:val="6"/>
        <w:shd w:val="clear" w:color="auto" w:fill="auto"/>
        <w:tabs>
          <w:tab w:val="left" w:pos="4595"/>
        </w:tabs>
        <w:spacing w:before="0" w:after="0" w:line="370" w:lineRule="exact"/>
        <w:ind w:firstLine="709"/>
        <w:jc w:val="both"/>
      </w:pPr>
      <w:r>
        <w:t>– подготовительный;</w:t>
      </w:r>
    </w:p>
    <w:p w14:paraId="58A0BAF0" w14:textId="77777777" w:rsidR="00926850" w:rsidRDefault="00596F24" w:rsidP="00D705C4">
      <w:pPr>
        <w:pStyle w:val="6"/>
        <w:shd w:val="clear" w:color="auto" w:fill="auto"/>
        <w:tabs>
          <w:tab w:val="left" w:pos="4595"/>
        </w:tabs>
        <w:spacing w:before="0" w:after="0" w:line="370" w:lineRule="exact"/>
        <w:ind w:firstLine="709"/>
        <w:jc w:val="both"/>
      </w:pPr>
      <w:r>
        <w:t>− основной;</w:t>
      </w:r>
    </w:p>
    <w:p w14:paraId="1F23195E" w14:textId="29305EAF" w:rsidR="0053699A" w:rsidRPr="00926850" w:rsidRDefault="00596F24" w:rsidP="00D705C4">
      <w:pPr>
        <w:pStyle w:val="6"/>
        <w:shd w:val="clear" w:color="auto" w:fill="auto"/>
        <w:tabs>
          <w:tab w:val="left" w:pos="4595"/>
        </w:tabs>
        <w:spacing w:before="0" w:after="0" w:line="370" w:lineRule="exact"/>
        <w:ind w:firstLine="709"/>
        <w:jc w:val="both"/>
      </w:pPr>
      <w:r>
        <w:t>− заключительный.</w:t>
      </w:r>
    </w:p>
    <w:p w14:paraId="7B99472E" w14:textId="6A3967E4" w:rsidR="00267CC2" w:rsidRDefault="00926850" w:rsidP="00D705C4">
      <w:pPr>
        <w:pStyle w:val="6"/>
        <w:shd w:val="clear" w:color="auto" w:fill="auto"/>
        <w:tabs>
          <w:tab w:val="left" w:pos="4595"/>
        </w:tabs>
        <w:spacing w:before="0" w:after="0" w:line="370" w:lineRule="exact"/>
        <w:ind w:firstLine="709"/>
        <w:jc w:val="both"/>
      </w:pPr>
      <w:r>
        <w:t xml:space="preserve">3.5. На подготовительном этапе </w:t>
      </w:r>
      <w:r w:rsidR="00267CC2">
        <w:t xml:space="preserve">ответственная </w:t>
      </w:r>
      <w:r>
        <w:t>инспекция:</w:t>
      </w:r>
    </w:p>
    <w:p w14:paraId="48DB8AE8" w14:textId="6C4CD476" w:rsidR="00B1513D" w:rsidRDefault="00B1513D" w:rsidP="00D705C4">
      <w:pPr>
        <w:pStyle w:val="6"/>
        <w:shd w:val="clear" w:color="auto" w:fill="auto"/>
        <w:tabs>
          <w:tab w:val="left" w:pos="4595"/>
        </w:tabs>
        <w:spacing w:before="0" w:after="0" w:line="370" w:lineRule="exact"/>
        <w:ind w:firstLine="709"/>
        <w:jc w:val="both"/>
      </w:pPr>
      <w:r>
        <w:t xml:space="preserve">– </w:t>
      </w:r>
      <w:r w:rsidR="00926850">
        <w:t xml:space="preserve">подготавливает и рассылает уведомления о проведении внешней проверки годового отчета об исполнении </w:t>
      </w:r>
      <w:r w:rsidR="00267CC2">
        <w:t xml:space="preserve">республиканского </w:t>
      </w:r>
      <w:r w:rsidR="00926850">
        <w:t>бюджета</w:t>
      </w:r>
      <w:r w:rsidR="00267CC2">
        <w:t xml:space="preserve"> Республики Дагестан </w:t>
      </w:r>
      <w:r w:rsidR="00926850">
        <w:t>и запросы ГАБС на предоставление бюджетной отчетности и другой необходимой информации;</w:t>
      </w:r>
    </w:p>
    <w:p w14:paraId="09406CD3" w14:textId="77777777" w:rsidR="004B55A8" w:rsidRDefault="00B1513D" w:rsidP="00D705C4">
      <w:pPr>
        <w:pStyle w:val="6"/>
        <w:shd w:val="clear" w:color="auto" w:fill="auto"/>
        <w:tabs>
          <w:tab w:val="left" w:pos="4595"/>
        </w:tabs>
        <w:spacing w:before="0" w:after="0" w:line="370" w:lineRule="exact"/>
        <w:ind w:firstLine="709"/>
        <w:jc w:val="both"/>
      </w:pPr>
      <w:r>
        <w:t xml:space="preserve">– </w:t>
      </w:r>
      <w:r w:rsidR="00926850">
        <w:t xml:space="preserve">оформляет и представляет на утверждение председателю организационно-распорядительные документы: распоряжение о проведении внешней проверки годового отчета об исполнении </w:t>
      </w:r>
      <w:r>
        <w:t>республиканского бюджета Республики Дагестан</w:t>
      </w:r>
      <w:r w:rsidR="004B55A8">
        <w:t>.</w:t>
      </w:r>
    </w:p>
    <w:p w14:paraId="6B466DB2" w14:textId="6884734D" w:rsidR="00596F24" w:rsidRDefault="00926850" w:rsidP="00D705C4">
      <w:pPr>
        <w:pStyle w:val="6"/>
        <w:shd w:val="clear" w:color="auto" w:fill="auto"/>
        <w:tabs>
          <w:tab w:val="left" w:pos="4595"/>
        </w:tabs>
        <w:spacing w:before="0" w:after="0" w:line="370" w:lineRule="exact"/>
        <w:ind w:firstLine="709"/>
        <w:jc w:val="both"/>
      </w:pPr>
      <w:r>
        <w:t>Программа контрольного мероприятия по проведению внешней проверки годовой бюджетной отчетности ГАБС не составляется. Перечень проверяемых в ходе контрольного мероприятия вопросов определяется согласно п</w:t>
      </w:r>
      <w:r w:rsidR="00676B86">
        <w:t>ункта</w:t>
      </w:r>
      <w:r>
        <w:t xml:space="preserve"> 4.3 настоящего Стандарта. Программа экспертно-аналитического мероприятия по подготовке Заключения не составляется. Перечень вопросов определяется согласно разделу 5 настоящего Стандарта. </w:t>
      </w:r>
    </w:p>
    <w:p w14:paraId="34E32DF8" w14:textId="77777777" w:rsidR="001533AF" w:rsidRDefault="00423E78" w:rsidP="00D705C4">
      <w:pPr>
        <w:pStyle w:val="6"/>
        <w:shd w:val="clear" w:color="auto" w:fill="auto"/>
        <w:tabs>
          <w:tab w:val="left" w:pos="4595"/>
        </w:tabs>
        <w:spacing w:before="0" w:after="0" w:line="370" w:lineRule="exact"/>
        <w:ind w:firstLine="709"/>
        <w:jc w:val="both"/>
      </w:pPr>
      <w:r>
        <w:t>3.6. В ходе основного этапа комплекса мероприятий проводится внешняя проверка бюджетной отчетности ГАБС и подготовка разделов Заключения по закрепленным направлениям деятельности и объектам контроля. По результатам данной работы готовятся и представляются в инспекцию</w:t>
      </w:r>
      <w:r w:rsidR="0056468F">
        <w:t>, ответственную за свод материалов</w:t>
      </w:r>
      <w:r w:rsidR="001533AF">
        <w:t>:</w:t>
      </w:r>
    </w:p>
    <w:p w14:paraId="367CBB81" w14:textId="77777777" w:rsidR="001533AF" w:rsidRDefault="001533AF" w:rsidP="00D705C4">
      <w:pPr>
        <w:pStyle w:val="6"/>
        <w:shd w:val="clear" w:color="auto" w:fill="auto"/>
        <w:tabs>
          <w:tab w:val="left" w:pos="4595"/>
        </w:tabs>
        <w:spacing w:before="0" w:after="0" w:line="370" w:lineRule="exact"/>
        <w:ind w:firstLine="709"/>
        <w:jc w:val="both"/>
      </w:pPr>
      <w:r>
        <w:t xml:space="preserve">– </w:t>
      </w:r>
      <w:r w:rsidR="00423E78">
        <w:t>акты по результатам внешней проверки бюджетной отчетности ГАБС;</w:t>
      </w:r>
    </w:p>
    <w:p w14:paraId="56A61826" w14:textId="77777777" w:rsidR="001533AF" w:rsidRDefault="001533AF" w:rsidP="00D705C4">
      <w:pPr>
        <w:pStyle w:val="6"/>
        <w:shd w:val="clear" w:color="auto" w:fill="auto"/>
        <w:tabs>
          <w:tab w:val="left" w:pos="4595"/>
        </w:tabs>
        <w:spacing w:before="0" w:after="0" w:line="370" w:lineRule="exact"/>
        <w:ind w:firstLine="709"/>
        <w:jc w:val="both"/>
      </w:pPr>
      <w:r>
        <w:t xml:space="preserve">– </w:t>
      </w:r>
      <w:r w:rsidR="00423E78">
        <w:t>справки по разделам Заключения.</w:t>
      </w:r>
    </w:p>
    <w:p w14:paraId="26DDF3C1" w14:textId="77777777" w:rsidR="001533AF" w:rsidRDefault="00423E78" w:rsidP="00D705C4">
      <w:pPr>
        <w:pStyle w:val="6"/>
        <w:shd w:val="clear" w:color="auto" w:fill="auto"/>
        <w:tabs>
          <w:tab w:val="left" w:pos="4595"/>
        </w:tabs>
        <w:spacing w:before="0" w:after="0" w:line="370" w:lineRule="exact"/>
        <w:ind w:firstLine="709"/>
        <w:jc w:val="both"/>
      </w:pPr>
      <w:r>
        <w:t>Инспекция</w:t>
      </w:r>
      <w:r w:rsidR="001533AF">
        <w:t xml:space="preserve">, ответственная за свод материалов </w:t>
      </w:r>
      <w:r>
        <w:t xml:space="preserve">готовит: </w:t>
      </w:r>
    </w:p>
    <w:p w14:paraId="7251099F" w14:textId="77777777" w:rsidR="00963AA1" w:rsidRDefault="00423E78" w:rsidP="00D705C4">
      <w:pPr>
        <w:pStyle w:val="6"/>
        <w:shd w:val="clear" w:color="auto" w:fill="auto"/>
        <w:tabs>
          <w:tab w:val="left" w:pos="4595"/>
        </w:tabs>
        <w:spacing w:before="0" w:after="0" w:line="370" w:lineRule="exact"/>
        <w:ind w:firstLine="709"/>
        <w:jc w:val="both"/>
      </w:pPr>
      <w:r>
        <w:t xml:space="preserve">− отчет по результатам внешней проверки бюджетной отчетности ГАБС. Отчет визируется аудиторами и начальниками инспекций. Акты по результатам внешней проверки бюджетной отчетности ГАБС и утвержденный Отчет передаются в архив вместе с утвержденным Заключением. Выводы и, при необходимости, иная информация, отраженные в Отчете, включаются в Заключение; </w:t>
      </w:r>
    </w:p>
    <w:p w14:paraId="34339287" w14:textId="77777777" w:rsidR="00963AA1" w:rsidRDefault="00423E78" w:rsidP="00D705C4">
      <w:pPr>
        <w:pStyle w:val="6"/>
        <w:shd w:val="clear" w:color="auto" w:fill="auto"/>
        <w:tabs>
          <w:tab w:val="left" w:pos="4595"/>
        </w:tabs>
        <w:spacing w:before="0" w:after="0" w:line="370" w:lineRule="exact"/>
        <w:ind w:firstLine="709"/>
        <w:jc w:val="both"/>
      </w:pPr>
      <w:r>
        <w:t xml:space="preserve">− Заключение. </w:t>
      </w:r>
    </w:p>
    <w:p w14:paraId="3CF9936B" w14:textId="1785618B" w:rsidR="00963AA1" w:rsidRDefault="00423E78" w:rsidP="00D705C4">
      <w:pPr>
        <w:pStyle w:val="6"/>
        <w:shd w:val="clear" w:color="auto" w:fill="auto"/>
        <w:tabs>
          <w:tab w:val="left" w:pos="4595"/>
        </w:tabs>
        <w:spacing w:before="0" w:after="0" w:line="370" w:lineRule="exact"/>
        <w:ind w:firstLine="709"/>
        <w:jc w:val="both"/>
      </w:pPr>
      <w:r>
        <w:t>Подготовленное Заключение, завизированное заместител</w:t>
      </w:r>
      <w:r w:rsidR="00963AA1">
        <w:t>ями</w:t>
      </w:r>
      <w:r>
        <w:t xml:space="preserve"> </w:t>
      </w:r>
      <w:r w:rsidR="00676B86">
        <w:t>П</w:t>
      </w:r>
      <w:r>
        <w:t>редседателя</w:t>
      </w:r>
      <w:r w:rsidR="00676B86">
        <w:t xml:space="preserve"> Счетной палаты и </w:t>
      </w:r>
      <w:r>
        <w:t xml:space="preserve">аудиторами, передается </w:t>
      </w:r>
      <w:r w:rsidR="00963AA1">
        <w:t>П</w:t>
      </w:r>
      <w:r>
        <w:t>редседателю</w:t>
      </w:r>
      <w:r w:rsidR="00676B86">
        <w:t xml:space="preserve"> Счетной палаты</w:t>
      </w:r>
      <w:r>
        <w:t>.</w:t>
      </w:r>
    </w:p>
    <w:p w14:paraId="38109F3A" w14:textId="7C70BF8E" w:rsidR="004B55A8" w:rsidRDefault="00423E78" w:rsidP="00D705C4">
      <w:pPr>
        <w:pStyle w:val="6"/>
        <w:shd w:val="clear" w:color="auto" w:fill="auto"/>
        <w:tabs>
          <w:tab w:val="left" w:pos="4595"/>
        </w:tabs>
        <w:spacing w:before="0" w:after="0" w:line="370" w:lineRule="exact"/>
        <w:ind w:firstLine="709"/>
        <w:jc w:val="both"/>
      </w:pPr>
      <w:r>
        <w:lastRenderedPageBreak/>
        <w:t xml:space="preserve">Председатель передает Заключение на рассмотрение </w:t>
      </w:r>
      <w:r w:rsidR="00676B86">
        <w:t>К</w:t>
      </w:r>
      <w:r>
        <w:t>оллегии</w:t>
      </w:r>
      <w:r w:rsidR="00676B86">
        <w:t xml:space="preserve"> Счетной палаты</w:t>
      </w:r>
      <w:r>
        <w:t xml:space="preserve">. </w:t>
      </w:r>
    </w:p>
    <w:p w14:paraId="63E9B859" w14:textId="4DA94BBB" w:rsidR="00204F5B" w:rsidRDefault="00204F5B" w:rsidP="00D705C4">
      <w:pPr>
        <w:pStyle w:val="6"/>
        <w:shd w:val="clear" w:color="auto" w:fill="auto"/>
        <w:tabs>
          <w:tab w:val="left" w:pos="4595"/>
        </w:tabs>
        <w:spacing w:before="0" w:after="0" w:line="370" w:lineRule="exact"/>
        <w:ind w:firstLine="709"/>
        <w:jc w:val="both"/>
      </w:pPr>
      <w:r>
        <w:t xml:space="preserve">3.7. На заключительном этапе комплекса мероприятий Заключение рассматривается </w:t>
      </w:r>
      <w:r w:rsidR="00676B86">
        <w:t>К</w:t>
      </w:r>
      <w:r>
        <w:t xml:space="preserve">оллегией Счетной палаты. </w:t>
      </w:r>
    </w:p>
    <w:p w14:paraId="55407511" w14:textId="241C357C" w:rsidR="002F4B98" w:rsidRDefault="002F4B98" w:rsidP="002F4B98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D016F0">
        <w:rPr>
          <w:rStyle w:val="11"/>
          <w:sz w:val="28"/>
          <w:szCs w:val="28"/>
        </w:rPr>
        <w:t>Заключение Счетной палаты</w:t>
      </w:r>
      <w:r>
        <w:rPr>
          <w:rStyle w:val="11"/>
          <w:sz w:val="28"/>
          <w:szCs w:val="28"/>
        </w:rPr>
        <w:t xml:space="preserve"> </w:t>
      </w:r>
      <w:r w:rsidRPr="00D016F0">
        <w:rPr>
          <w:rStyle w:val="11"/>
          <w:sz w:val="28"/>
          <w:szCs w:val="28"/>
        </w:rPr>
        <w:t xml:space="preserve">на годовой отчет об исполнении </w:t>
      </w:r>
      <w:r>
        <w:rPr>
          <w:rStyle w:val="11"/>
          <w:sz w:val="28"/>
          <w:szCs w:val="28"/>
        </w:rPr>
        <w:t xml:space="preserve">республиканского </w:t>
      </w:r>
      <w:r w:rsidRPr="00D016F0">
        <w:rPr>
          <w:rStyle w:val="11"/>
          <w:sz w:val="28"/>
          <w:szCs w:val="28"/>
        </w:rPr>
        <w:t>бюджета</w:t>
      </w:r>
      <w:r>
        <w:rPr>
          <w:rStyle w:val="11"/>
          <w:sz w:val="28"/>
          <w:szCs w:val="28"/>
        </w:rPr>
        <w:t xml:space="preserve"> РД</w:t>
      </w:r>
      <w:r w:rsidRPr="00D016F0">
        <w:rPr>
          <w:rStyle w:val="11"/>
          <w:sz w:val="28"/>
          <w:szCs w:val="28"/>
        </w:rPr>
        <w:t xml:space="preserve"> готовится и утверждается </w:t>
      </w:r>
      <w:r w:rsidRPr="00D016F0">
        <w:rPr>
          <w:sz w:val="28"/>
          <w:szCs w:val="28"/>
        </w:rPr>
        <w:t xml:space="preserve">в </w:t>
      </w:r>
      <w:r w:rsidRPr="00D016F0">
        <w:rPr>
          <w:rStyle w:val="11"/>
          <w:sz w:val="28"/>
          <w:szCs w:val="28"/>
        </w:rPr>
        <w:t>порядке, установленном Регламентом Счетной</w:t>
      </w:r>
      <w:r>
        <w:rPr>
          <w:sz w:val="28"/>
          <w:szCs w:val="28"/>
        </w:rPr>
        <w:t xml:space="preserve"> </w:t>
      </w:r>
      <w:r w:rsidRPr="00D016F0">
        <w:rPr>
          <w:rStyle w:val="11"/>
          <w:sz w:val="28"/>
          <w:szCs w:val="28"/>
        </w:rPr>
        <w:t xml:space="preserve">палаты, с учетом сроков его направления в </w:t>
      </w:r>
      <w:r>
        <w:rPr>
          <w:rStyle w:val="11"/>
          <w:sz w:val="28"/>
          <w:szCs w:val="28"/>
        </w:rPr>
        <w:t>Народное</w:t>
      </w:r>
      <w:r w:rsidRPr="00D016F0">
        <w:rPr>
          <w:rStyle w:val="11"/>
          <w:sz w:val="28"/>
          <w:szCs w:val="28"/>
        </w:rPr>
        <w:t xml:space="preserve"> Собрание </w:t>
      </w:r>
      <w:r>
        <w:rPr>
          <w:rStyle w:val="11"/>
          <w:sz w:val="28"/>
          <w:szCs w:val="28"/>
        </w:rPr>
        <w:t>Республики Дагестан</w:t>
      </w:r>
      <w:r w:rsidRPr="00D016F0">
        <w:rPr>
          <w:rStyle w:val="11"/>
          <w:sz w:val="28"/>
          <w:szCs w:val="28"/>
        </w:rPr>
        <w:t xml:space="preserve"> установленных Бюджетным кодексом Р</w:t>
      </w:r>
      <w:r w:rsidR="00676B86">
        <w:rPr>
          <w:rStyle w:val="11"/>
          <w:sz w:val="28"/>
          <w:szCs w:val="28"/>
        </w:rPr>
        <w:t xml:space="preserve">оссийской </w:t>
      </w:r>
      <w:r>
        <w:rPr>
          <w:rStyle w:val="11"/>
          <w:sz w:val="28"/>
          <w:szCs w:val="28"/>
        </w:rPr>
        <w:t>Ф</w:t>
      </w:r>
      <w:r w:rsidR="00676B86">
        <w:rPr>
          <w:rStyle w:val="11"/>
          <w:sz w:val="28"/>
          <w:szCs w:val="28"/>
        </w:rPr>
        <w:t>едерации</w:t>
      </w:r>
      <w:r>
        <w:rPr>
          <w:rStyle w:val="11"/>
          <w:rFonts w:eastAsia="Courier New"/>
          <w:sz w:val="28"/>
          <w:szCs w:val="28"/>
        </w:rPr>
        <w:t xml:space="preserve"> и</w:t>
      </w:r>
      <w:r w:rsidRPr="00D016F0">
        <w:rPr>
          <w:rStyle w:val="11"/>
          <w:sz w:val="28"/>
          <w:szCs w:val="28"/>
        </w:rPr>
        <w:t xml:space="preserve"> </w:t>
      </w:r>
      <w:r w:rsidRPr="00901B2A">
        <w:rPr>
          <w:rStyle w:val="11"/>
          <w:rFonts w:eastAsia="Courier New"/>
          <w:sz w:val="28"/>
          <w:szCs w:val="28"/>
        </w:rPr>
        <w:t>Закон</w:t>
      </w:r>
      <w:r>
        <w:rPr>
          <w:rStyle w:val="11"/>
          <w:rFonts w:eastAsia="Courier New"/>
          <w:sz w:val="28"/>
          <w:szCs w:val="28"/>
        </w:rPr>
        <w:t>ом</w:t>
      </w:r>
      <w:r w:rsidRPr="00901B2A">
        <w:rPr>
          <w:rStyle w:val="11"/>
          <w:rFonts w:eastAsia="Courier New"/>
          <w:sz w:val="28"/>
          <w:szCs w:val="28"/>
        </w:rPr>
        <w:t xml:space="preserve"> Республики Дагестан от 10.06.2022 № 39 «О бюджетном процессе и межбюджетных отношениях в Республике Дагестан»</w:t>
      </w:r>
      <w:r>
        <w:rPr>
          <w:rStyle w:val="11"/>
          <w:rFonts w:eastAsia="Courier New"/>
          <w:sz w:val="28"/>
          <w:szCs w:val="28"/>
        </w:rPr>
        <w:t>.</w:t>
      </w:r>
    </w:p>
    <w:p w14:paraId="0CEC57FB" w14:textId="38A14F38" w:rsidR="004B55A8" w:rsidRDefault="00204F5B" w:rsidP="00D705C4">
      <w:pPr>
        <w:pStyle w:val="6"/>
        <w:shd w:val="clear" w:color="auto" w:fill="auto"/>
        <w:tabs>
          <w:tab w:val="left" w:pos="4595"/>
        </w:tabs>
        <w:spacing w:before="0" w:after="0" w:line="370" w:lineRule="exact"/>
        <w:ind w:firstLine="709"/>
        <w:jc w:val="both"/>
      </w:pPr>
      <w:r>
        <w:t xml:space="preserve">ГАБС по результатам внешней проверки годового отчета об исполнении </w:t>
      </w:r>
      <w:r w:rsidR="002452CF">
        <w:t xml:space="preserve">республиканского </w:t>
      </w:r>
      <w:r>
        <w:t xml:space="preserve">бюджета </w:t>
      </w:r>
      <w:r w:rsidR="002452CF">
        <w:t>Республики Дагестан</w:t>
      </w:r>
      <w:r>
        <w:t xml:space="preserve"> могут направляться информационные письма о результатах мероприятия. </w:t>
      </w:r>
    </w:p>
    <w:p w14:paraId="7DD6928C" w14:textId="77777777" w:rsidR="004B55A8" w:rsidRDefault="004B55A8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</w:p>
    <w:p w14:paraId="25C8E6EC" w14:textId="2F30F652" w:rsidR="002452CF" w:rsidRDefault="002452CF" w:rsidP="00DF26B1">
      <w:pPr>
        <w:pStyle w:val="6"/>
        <w:shd w:val="clear" w:color="auto" w:fill="auto"/>
        <w:tabs>
          <w:tab w:val="left" w:pos="4595"/>
        </w:tabs>
        <w:spacing w:before="0" w:after="0" w:line="360" w:lineRule="exact"/>
        <w:jc w:val="center"/>
        <w:rPr>
          <w:b/>
          <w:bCs/>
        </w:rPr>
      </w:pPr>
      <w:r w:rsidRPr="002452CF">
        <w:rPr>
          <w:b/>
          <w:bCs/>
        </w:rPr>
        <w:t>4.</w:t>
      </w:r>
      <w:r w:rsidR="00D705C4">
        <w:rPr>
          <w:b/>
          <w:bCs/>
        </w:rPr>
        <w:t xml:space="preserve"> </w:t>
      </w:r>
      <w:r w:rsidRPr="002452CF">
        <w:rPr>
          <w:b/>
          <w:bCs/>
        </w:rPr>
        <w:t>Содержание и структура документов, оформляемых по результатам внешней проверки бюджетной отчетности ГАБС</w:t>
      </w:r>
    </w:p>
    <w:p w14:paraId="2B192B4F" w14:textId="77777777" w:rsidR="00DF26B1" w:rsidRPr="002452CF" w:rsidRDefault="00DF26B1" w:rsidP="00DF26B1">
      <w:pPr>
        <w:pStyle w:val="6"/>
        <w:shd w:val="clear" w:color="auto" w:fill="auto"/>
        <w:tabs>
          <w:tab w:val="left" w:pos="4595"/>
        </w:tabs>
        <w:spacing w:before="0" w:after="0" w:line="360" w:lineRule="exact"/>
        <w:jc w:val="center"/>
        <w:rPr>
          <w:b/>
          <w:bCs/>
        </w:rPr>
      </w:pPr>
    </w:p>
    <w:p w14:paraId="6604A4E4" w14:textId="693C8D91" w:rsidR="00E05BA8" w:rsidRDefault="002452CF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  <w:r>
        <w:t xml:space="preserve">4.1. В ходе проведения внешней проверки бюджетной отчетности ГАБС следует сформировать обоснованное мнение о наличии или отсутствии существенных фактов неполноты и (или) недостоверности их бюджетной отчетности. </w:t>
      </w:r>
    </w:p>
    <w:p w14:paraId="3F8DC3AD" w14:textId="77777777" w:rsidR="00E05BA8" w:rsidRDefault="002452CF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  <w:r>
        <w:t>Степень полноты бюджетной отчетности определяется наличием всех предусмотренных порядком ее составления форм отчетности, разделов (частей) форм отчетности, граф и строк форм отчетности. При этом отсутствие формы (части формы, графы, строки) может означать как отсутствие у субъекта отчетности соответствующей деятельности и ее показателей, так и нарушение им порядка составления отчетности (при фактическом наличии деятельности и показателей).</w:t>
      </w:r>
    </w:p>
    <w:p w14:paraId="2708C745" w14:textId="1F4664B8" w:rsidR="004B55A8" w:rsidRDefault="002452CF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  <w:r>
        <w:t xml:space="preserve">Степень достоверности бюджетной отчетности определяется наличием в формах отчетности всех предусмотренных порядком ее составления числовых, натуральных и иных показателей, соответствием указанных показателей значениям, определенным в соответствии с порядком составления отчетности и ведения учета. Основное внимание следует уделять отчетности ГАБС, с наибольшим количеством и стоимостью объектов учета, с </w:t>
      </w:r>
      <w:r w:rsidR="00676B86">
        <w:t>наибольшим, по стоимостной оценке,</w:t>
      </w:r>
      <w:r>
        <w:t xml:space="preserve"> объемом хозяйственных операций, а также объектам и операциям с высоким риском недостоверного отражения.</w:t>
      </w:r>
    </w:p>
    <w:p w14:paraId="1123D770" w14:textId="77777777" w:rsidR="00AA3B1C" w:rsidRDefault="00AA3B1C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  <w:r>
        <w:t>4.2. При осуществлении проверки бюджетной отчетности ГАБС проводятся проверка и анализ:</w:t>
      </w:r>
    </w:p>
    <w:p w14:paraId="67FC4BB1" w14:textId="77777777" w:rsidR="00AA3B1C" w:rsidRDefault="00AA3B1C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  <w:r>
        <w:t>– исполнения доходов, закрепленных за администратором доходов;</w:t>
      </w:r>
    </w:p>
    <w:p w14:paraId="54E7F2D6" w14:textId="77777777" w:rsidR="00AA3B1C" w:rsidRDefault="00AA3B1C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  <w:r>
        <w:t>– использование бюджетных ассигнований;</w:t>
      </w:r>
    </w:p>
    <w:p w14:paraId="606F78B8" w14:textId="77777777" w:rsidR="00AA3B1C" w:rsidRDefault="00AA3B1C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  <w:r>
        <w:lastRenderedPageBreak/>
        <w:t>– причин неосвоения бюджетных ассигнований;</w:t>
      </w:r>
    </w:p>
    <w:p w14:paraId="4AFE6D12" w14:textId="77777777" w:rsidR="00AA3B1C" w:rsidRDefault="00AA3B1C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  <w:r>
        <w:t>– дебиторской задолженности;</w:t>
      </w:r>
    </w:p>
    <w:p w14:paraId="66D5B4C9" w14:textId="77777777" w:rsidR="00AA3B1C" w:rsidRDefault="00AA3B1C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  <w:r>
        <w:t>– кредиторской задолженности;</w:t>
      </w:r>
    </w:p>
    <w:p w14:paraId="785860D4" w14:textId="49BE245B" w:rsidR="004B55A8" w:rsidRDefault="00AA3B1C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  <w:r>
        <w:t xml:space="preserve">– принятых мер по повышению эффективности расходования бюджетных средств, а также иных аспектов в рамках полномочий. </w:t>
      </w:r>
    </w:p>
    <w:p w14:paraId="67751F55" w14:textId="77777777" w:rsidR="00430B04" w:rsidRDefault="00352A16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  <w:r>
        <w:t xml:space="preserve">4.3. Результаты контрольных мероприятий оформляются актами. Примерная структура акта по результатам внешней проверки бюджетной отчетности ГАБС может включать следующие разделы: </w:t>
      </w:r>
    </w:p>
    <w:p w14:paraId="2AFAF246" w14:textId="77777777" w:rsidR="00430B04" w:rsidRDefault="00430B04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  <w:r>
        <w:t xml:space="preserve">– </w:t>
      </w:r>
      <w:r w:rsidR="00352A16">
        <w:t>общие положения: должностные лица, несущие ответственность за подготовку и представление бюджетной отчетности, сроки представления отчетности;</w:t>
      </w:r>
    </w:p>
    <w:p w14:paraId="55AE1908" w14:textId="27ABD485" w:rsidR="00430B04" w:rsidRDefault="00430B04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  <w:r>
        <w:t xml:space="preserve">– </w:t>
      </w:r>
      <w:r w:rsidR="00352A16">
        <w:t>организационно-правовые основы деятельности: основания осуществления деятельности, цели и задачи, организационная структура, количество подведомственных учреждений и т</w:t>
      </w:r>
      <w:r w:rsidR="008E27B6">
        <w:t>.</w:t>
      </w:r>
      <w:r w:rsidR="00352A16">
        <w:t>д.;</w:t>
      </w:r>
    </w:p>
    <w:p w14:paraId="49DFE098" w14:textId="77777777" w:rsidR="00430B04" w:rsidRDefault="00430B04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  <w:r>
        <w:t>–</w:t>
      </w:r>
      <w:r w:rsidR="00352A16">
        <w:t xml:space="preserve"> результаты проверки отчетности, в том числе: </w:t>
      </w:r>
    </w:p>
    <w:p w14:paraId="2C915127" w14:textId="77777777" w:rsidR="00430B04" w:rsidRDefault="00352A16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  <w:r>
        <w:t>плановое и фактическое исполнение доходов ГАБС (в разрезе групп, подгрупп, статей и подстатей классификации доходов);</w:t>
      </w:r>
    </w:p>
    <w:p w14:paraId="3D9D552E" w14:textId="77777777" w:rsidR="00430B04" w:rsidRDefault="00352A16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  <w:r>
        <w:t>плановое и фактическое исполнение расходов ГАБС (в разрезе разделов, подразделов классификации расходов);</w:t>
      </w:r>
    </w:p>
    <w:p w14:paraId="206B543A" w14:textId="77777777" w:rsidR="009C6C68" w:rsidRDefault="00352A16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  <w:r>
        <w:t>состояние кредиторской и дебиторской задолженности;</w:t>
      </w:r>
    </w:p>
    <w:p w14:paraId="5E864AE4" w14:textId="77777777" w:rsidR="009C6C68" w:rsidRDefault="00352A16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  <w:r>
        <w:t>информация о наличии/отсутствии фактов неполноты бюджетной отчетности с указанием причин и последствий;</w:t>
      </w:r>
    </w:p>
    <w:p w14:paraId="04C56B33" w14:textId="77777777" w:rsidR="009C6C68" w:rsidRDefault="00352A16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  <w:r>
        <w:t>информация о наличии/отсутствии фактов недостоверности показателей бюджетной отчетности; о наличии/отсутствии фактов, способных негативно повлиять на достоверность отчетности.</w:t>
      </w:r>
    </w:p>
    <w:p w14:paraId="15CF832A" w14:textId="77777777" w:rsidR="000A3458" w:rsidRDefault="009C6C68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  <w:r>
        <w:t xml:space="preserve">– </w:t>
      </w:r>
      <w:r w:rsidR="00352A16">
        <w:t>выводы по итогам оценки полноты и достоверности бюджетной отчетности, по соблюдению порядка ее составления и представления. В необходимых случаях готовятся предложения, в том числе по совершенствованию порядка (методологии) ведения учета, составления отчетности, осуществления внутреннего финансового аудита.</w:t>
      </w:r>
    </w:p>
    <w:p w14:paraId="3995275C" w14:textId="77777777" w:rsidR="000A3458" w:rsidRDefault="00352A16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  <w:r>
        <w:t>В отчете по результатам внешней проверки бюджетной отчетности ГАБС указывается:</w:t>
      </w:r>
    </w:p>
    <w:p w14:paraId="52223170" w14:textId="77777777" w:rsidR="000A3458" w:rsidRDefault="00352A16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  <w:r>
        <w:t>− кем и когда утвержден отчет;</w:t>
      </w:r>
    </w:p>
    <w:p w14:paraId="59B039BB" w14:textId="77777777" w:rsidR="000A3458" w:rsidRDefault="00352A16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  <w:r>
        <w:t>− номер отчета по следующему формату: «номер пункта плана» – «текущий год»;</w:t>
      </w:r>
    </w:p>
    <w:p w14:paraId="637EA7F2" w14:textId="77777777" w:rsidR="000A3458" w:rsidRDefault="00352A16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  <w:r>
        <w:t>− наименование контрольного мероприятия в соответствии с утвержденным годовым планом деятельности;</w:t>
      </w:r>
    </w:p>
    <w:p w14:paraId="70F37073" w14:textId="77777777" w:rsidR="007A43F1" w:rsidRDefault="00352A16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  <w:r>
        <w:t>− основание для проведения мероприятия;</w:t>
      </w:r>
    </w:p>
    <w:p w14:paraId="2F2542CD" w14:textId="77777777" w:rsidR="00445F0A" w:rsidRDefault="00352A16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  <w:r>
        <w:t>− цель(-и) мероприятия;</w:t>
      </w:r>
    </w:p>
    <w:p w14:paraId="5A26D3A7" w14:textId="505D8788" w:rsidR="007A43F1" w:rsidRDefault="00352A16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  <w:r>
        <w:t xml:space="preserve"> − перечень проверенных объектов и оформленных актов; </w:t>
      </w:r>
    </w:p>
    <w:p w14:paraId="75DB5E1A" w14:textId="77777777" w:rsidR="007A43F1" w:rsidRDefault="00352A16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  <w:r>
        <w:lastRenderedPageBreak/>
        <w:t>− сроки проведения мероприятия;</w:t>
      </w:r>
    </w:p>
    <w:p w14:paraId="2D94BC11" w14:textId="77777777" w:rsidR="007A43F1" w:rsidRDefault="00352A16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  <w:r>
        <w:t>− вопросы внешней проверки бюджетной отчетности ГАБС;</w:t>
      </w:r>
    </w:p>
    <w:p w14:paraId="6255B129" w14:textId="77777777" w:rsidR="007A43F1" w:rsidRDefault="00352A16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  <w:r>
        <w:t>− результаты внешней проверки бюджетной отчетности ГАБС;</w:t>
      </w:r>
    </w:p>
    <w:p w14:paraId="208442A2" w14:textId="77777777" w:rsidR="007A43F1" w:rsidRDefault="00352A16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  <w:r>
        <w:t>− выводы;</w:t>
      </w:r>
    </w:p>
    <w:p w14:paraId="4A100C81" w14:textId="77777777" w:rsidR="005C1C74" w:rsidRDefault="00352A16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</w:pPr>
      <w:r>
        <w:t>− информация о направленных представлениях (предписаниях), информационных письмах, уведомлениях о применении бюджетных мер принуждения, передаче материалов в правоохранительные органы др. (если они направлены до составления отчета), либо предложения об их направлении.</w:t>
      </w:r>
    </w:p>
    <w:p w14:paraId="195DDD3F" w14:textId="77777777" w:rsidR="005C1C74" w:rsidRDefault="005C1C74" w:rsidP="008C47A1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both"/>
        <w:rPr>
          <w:b/>
          <w:bCs/>
        </w:rPr>
      </w:pPr>
    </w:p>
    <w:p w14:paraId="2F0839BD" w14:textId="319D0749" w:rsidR="005C1C74" w:rsidRDefault="007A43F1" w:rsidP="00C46158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center"/>
        <w:rPr>
          <w:b/>
          <w:bCs/>
        </w:rPr>
      </w:pPr>
      <w:r w:rsidRPr="005C1C74">
        <w:rPr>
          <w:b/>
          <w:bCs/>
        </w:rPr>
        <w:t>5. Содержание и структура Заключения на отчет об исполнении бюджета за отчетный финансовый год</w:t>
      </w:r>
      <w:r w:rsidR="00676B86">
        <w:rPr>
          <w:b/>
          <w:bCs/>
        </w:rPr>
        <w:t>.</w:t>
      </w:r>
    </w:p>
    <w:p w14:paraId="148CCEFA" w14:textId="77777777" w:rsidR="00C46158" w:rsidRPr="005C1C74" w:rsidRDefault="00C46158" w:rsidP="00C46158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center"/>
        <w:rPr>
          <w:b/>
          <w:bCs/>
        </w:rPr>
      </w:pPr>
    </w:p>
    <w:p w14:paraId="3D8CE43A" w14:textId="77777777" w:rsidR="005C1C74" w:rsidRDefault="007A43F1" w:rsidP="00C46158">
      <w:pPr>
        <w:pStyle w:val="6"/>
        <w:shd w:val="clear" w:color="auto" w:fill="auto"/>
        <w:tabs>
          <w:tab w:val="left" w:pos="4595"/>
        </w:tabs>
        <w:spacing w:before="0" w:after="0" w:line="340" w:lineRule="exact"/>
        <w:ind w:firstLine="709"/>
        <w:jc w:val="both"/>
      </w:pPr>
      <w:r>
        <w:t xml:space="preserve">5.1. Заключение формируется по итогам внешней проверки отчета об исполнении </w:t>
      </w:r>
      <w:r w:rsidR="005C1C74">
        <w:t>республиканского бюджета Республики Дагестан</w:t>
      </w:r>
    </w:p>
    <w:p w14:paraId="1D4967E1" w14:textId="77777777" w:rsidR="00FC0714" w:rsidRDefault="007A43F1" w:rsidP="00C46158">
      <w:pPr>
        <w:pStyle w:val="6"/>
        <w:shd w:val="clear" w:color="auto" w:fill="auto"/>
        <w:tabs>
          <w:tab w:val="left" w:pos="4595"/>
        </w:tabs>
        <w:spacing w:before="0" w:after="0" w:line="340" w:lineRule="exact"/>
        <w:ind w:firstLine="709"/>
        <w:jc w:val="both"/>
      </w:pPr>
      <w:r>
        <w:t>В ходе внешней проверки отчета производится:</w:t>
      </w:r>
    </w:p>
    <w:p w14:paraId="5F4EC083" w14:textId="77777777" w:rsidR="001B00E6" w:rsidRDefault="007A43F1" w:rsidP="00C46158">
      <w:pPr>
        <w:pStyle w:val="6"/>
        <w:shd w:val="clear" w:color="auto" w:fill="auto"/>
        <w:tabs>
          <w:tab w:val="left" w:pos="4595"/>
        </w:tabs>
        <w:spacing w:before="0" w:after="0" w:line="340" w:lineRule="exact"/>
        <w:ind w:firstLine="709"/>
        <w:jc w:val="both"/>
      </w:pPr>
      <w:r>
        <w:t xml:space="preserve">− анализ социально-экономических условий и результатов исполнения </w:t>
      </w:r>
      <w:r w:rsidR="00D51621">
        <w:t>республиканского бюджета Республики Дагестан</w:t>
      </w:r>
      <w:r w:rsidR="001B00E6">
        <w:t>,</w:t>
      </w:r>
      <w:r>
        <w:t xml:space="preserve"> макроэкономических факторов, существенно повлиявшие на исполнение бюджета (динамика производства товаров, работ, услуг, налогооблагаемой базы, состояние финансового рынка и т.д.), а также основных социально-экономических результатов исполнения бюджета (влияние на уровень доходов населения, состояние инфраструктуры, инвестиционную и производственную деятельность и т.п.);</w:t>
      </w:r>
    </w:p>
    <w:p w14:paraId="717D6135" w14:textId="77777777" w:rsidR="001B00E6" w:rsidRDefault="007A43F1" w:rsidP="00C46158">
      <w:pPr>
        <w:pStyle w:val="6"/>
        <w:shd w:val="clear" w:color="auto" w:fill="auto"/>
        <w:tabs>
          <w:tab w:val="left" w:pos="4595"/>
        </w:tabs>
        <w:spacing w:before="0" w:after="0" w:line="340" w:lineRule="exact"/>
        <w:ind w:firstLine="709"/>
        <w:jc w:val="both"/>
      </w:pPr>
      <w:r>
        <w:t xml:space="preserve">− оценка соответствия отчета об исполнении бюджета бюджетному законодательству; </w:t>
      </w:r>
    </w:p>
    <w:p w14:paraId="562BB4B3" w14:textId="2F999B14" w:rsidR="003832C6" w:rsidRDefault="007A43F1" w:rsidP="00C46158">
      <w:pPr>
        <w:pStyle w:val="6"/>
        <w:shd w:val="clear" w:color="auto" w:fill="auto"/>
        <w:tabs>
          <w:tab w:val="left" w:pos="4595"/>
        </w:tabs>
        <w:spacing w:before="0" w:after="0" w:line="340" w:lineRule="exact"/>
        <w:ind w:firstLine="709"/>
        <w:jc w:val="both"/>
      </w:pPr>
      <w:r>
        <w:t xml:space="preserve">− в зависимости от экономической и правовой природы бюджетных назначений анализируется соблюдение и (или) достижение (выполнение) бюджетных назначений (в том числе предельных) по доходам, расходам, источникам финансирования дефицита, объему </w:t>
      </w:r>
      <w:r w:rsidR="003832C6">
        <w:t xml:space="preserve">заимствований, </w:t>
      </w:r>
      <w:r>
        <w:t xml:space="preserve">государственного долга, бюджетных кредитов и гарантий. </w:t>
      </w:r>
    </w:p>
    <w:p w14:paraId="212101EA" w14:textId="77777777" w:rsidR="00725881" w:rsidRDefault="007A43F1" w:rsidP="00C46158">
      <w:pPr>
        <w:pStyle w:val="6"/>
        <w:shd w:val="clear" w:color="auto" w:fill="auto"/>
        <w:tabs>
          <w:tab w:val="left" w:pos="4595"/>
        </w:tabs>
        <w:spacing w:before="0" w:after="0" w:line="340" w:lineRule="exact"/>
        <w:ind w:firstLine="709"/>
        <w:jc w:val="both"/>
      </w:pPr>
      <w:r>
        <w:t xml:space="preserve">Процент исполнения бюджетных ассигнований, достижение показателей государственных программ </w:t>
      </w:r>
      <w:r w:rsidR="00725881">
        <w:t>Республики Дагестан</w:t>
      </w:r>
      <w:r>
        <w:t xml:space="preserve"> рассматриваются как индикаторы достижения установленных результатов бюджетной деятельности и степени ее эффективности. </w:t>
      </w:r>
    </w:p>
    <w:p w14:paraId="3E922E7C" w14:textId="77777777" w:rsidR="00EC3EA1" w:rsidRDefault="007A43F1" w:rsidP="00C46158">
      <w:pPr>
        <w:pStyle w:val="6"/>
        <w:shd w:val="clear" w:color="auto" w:fill="auto"/>
        <w:tabs>
          <w:tab w:val="left" w:pos="4595"/>
        </w:tabs>
        <w:spacing w:before="0" w:after="0" w:line="340" w:lineRule="exact"/>
        <w:ind w:firstLine="709"/>
        <w:jc w:val="both"/>
      </w:pPr>
      <w:r>
        <w:t xml:space="preserve">При анализе отдельных видов поступлений в бюджет и выплат из бюджета (видов финансовых активов и обязательств) приоритет отдается тем аспектам, которые оказывают существенное влияние на достоверность бюджетной отчетности или полноту исполнения бюджетных назначений. Контроль по отдельным направлениям может осуществляться для проверки устранения в отчетном финансовом году нарушений и недостатков, установленных ранее, а также оценки необходимости проведения отдельного контрольного или экспертно-аналитического </w:t>
      </w:r>
      <w:r w:rsidR="00EC3EA1">
        <w:t xml:space="preserve">мероприятия по </w:t>
      </w:r>
      <w:r>
        <w:t>соответствующему вопросу.</w:t>
      </w:r>
    </w:p>
    <w:p w14:paraId="39B3E102" w14:textId="0A61B163" w:rsidR="000575C8" w:rsidRDefault="00EC3EA1" w:rsidP="00C46158">
      <w:pPr>
        <w:pStyle w:val="6"/>
        <w:shd w:val="clear" w:color="auto" w:fill="auto"/>
        <w:tabs>
          <w:tab w:val="left" w:pos="4595"/>
        </w:tabs>
        <w:spacing w:before="0" w:after="0" w:line="340" w:lineRule="exact"/>
        <w:ind w:firstLine="709"/>
        <w:jc w:val="both"/>
      </w:pPr>
      <w:r>
        <w:t xml:space="preserve">5.2. В Заключении отражаются установленные факты несоответствия </w:t>
      </w:r>
      <w:r>
        <w:lastRenderedPageBreak/>
        <w:t>годового отчета об исполнении республиканского бюджета Республики Дагеста</w:t>
      </w:r>
      <w:r w:rsidR="000575C8">
        <w:t>н</w:t>
      </w:r>
      <w:r>
        <w:t xml:space="preserve"> и бюджетной отчетности ГАБС нормативным правовым актам, факты неполноты и недостоверности показателей годового отчета об исполнении бюджета и бюджетной отчетности ГАБС, исходя из их существенности.</w:t>
      </w:r>
    </w:p>
    <w:p w14:paraId="16370D79" w14:textId="77777777" w:rsidR="008D05D5" w:rsidRDefault="000575C8" w:rsidP="00C46158">
      <w:pPr>
        <w:pStyle w:val="6"/>
        <w:shd w:val="clear" w:color="auto" w:fill="auto"/>
        <w:tabs>
          <w:tab w:val="left" w:pos="4595"/>
        </w:tabs>
        <w:spacing w:before="0" w:after="0" w:line="340" w:lineRule="exact"/>
        <w:ind w:firstLine="709"/>
        <w:jc w:val="both"/>
      </w:pPr>
      <w:r>
        <w:t>5.3. Заключение должно отвечать требованиям объективности, своевременности, обоснованности, четкости и доступности изложения. В заключении рекомендуется отражать как положительные, так и отрицательные стороны исполнения бюджета.</w:t>
      </w:r>
    </w:p>
    <w:p w14:paraId="54DA664D" w14:textId="77777777" w:rsidR="008D05D5" w:rsidRDefault="008D05D5" w:rsidP="00C46158">
      <w:pPr>
        <w:pStyle w:val="6"/>
        <w:shd w:val="clear" w:color="auto" w:fill="auto"/>
        <w:tabs>
          <w:tab w:val="left" w:pos="4595"/>
        </w:tabs>
        <w:spacing w:before="0" w:after="0" w:line="340" w:lineRule="exact"/>
        <w:ind w:firstLine="709"/>
        <w:jc w:val="both"/>
      </w:pPr>
      <w:r>
        <w:t>5.4. Примерная структура Заключения может включать следующие разделы:</w:t>
      </w:r>
    </w:p>
    <w:p w14:paraId="06ABEBBA" w14:textId="60DECC40" w:rsidR="00386FE1" w:rsidRDefault="008D05D5" w:rsidP="00C46158">
      <w:pPr>
        <w:pStyle w:val="6"/>
        <w:shd w:val="clear" w:color="auto" w:fill="auto"/>
        <w:tabs>
          <w:tab w:val="left" w:pos="4595"/>
        </w:tabs>
        <w:spacing w:before="0" w:after="0" w:line="340" w:lineRule="exact"/>
        <w:ind w:firstLine="709"/>
        <w:jc w:val="both"/>
      </w:pPr>
      <w:r>
        <w:t>− общие положения (сроки и полнота представления документов, источники информации для Заключения и т</w:t>
      </w:r>
      <w:r w:rsidR="00A937EE">
        <w:t>.</w:t>
      </w:r>
      <w:r>
        <w:t>д.);</w:t>
      </w:r>
    </w:p>
    <w:p w14:paraId="2E895184" w14:textId="77777777" w:rsidR="00386FE1" w:rsidRDefault="008D05D5" w:rsidP="00C46158">
      <w:pPr>
        <w:pStyle w:val="6"/>
        <w:shd w:val="clear" w:color="auto" w:fill="auto"/>
        <w:tabs>
          <w:tab w:val="left" w:pos="4595"/>
        </w:tabs>
        <w:spacing w:before="0" w:after="0" w:line="340" w:lineRule="exact"/>
        <w:ind w:firstLine="709"/>
        <w:jc w:val="both"/>
      </w:pPr>
      <w:r>
        <w:t xml:space="preserve">− итоги социально-экономического развития </w:t>
      </w:r>
      <w:r w:rsidR="00386FE1">
        <w:t>Республики Дагестан</w:t>
      </w:r>
      <w:r>
        <w:t xml:space="preserve">, анализ реализации целей и приоритетов, определенных документами стратегического планирования социально-экономического развития </w:t>
      </w:r>
      <w:r w:rsidR="00386FE1">
        <w:t>Республики Дагестан</w:t>
      </w:r>
      <w:r>
        <w:t>;</w:t>
      </w:r>
    </w:p>
    <w:p w14:paraId="38F8D8C9" w14:textId="77777777" w:rsidR="00002BDA" w:rsidRDefault="008D05D5" w:rsidP="00C46158">
      <w:pPr>
        <w:pStyle w:val="6"/>
        <w:shd w:val="clear" w:color="auto" w:fill="auto"/>
        <w:tabs>
          <w:tab w:val="left" w:pos="4595"/>
        </w:tabs>
        <w:spacing w:before="0" w:after="0" w:line="340" w:lineRule="exact"/>
        <w:ind w:firstLine="709"/>
        <w:jc w:val="both"/>
      </w:pPr>
      <w:r>
        <w:t xml:space="preserve">− общая характеристика исполнения </w:t>
      </w:r>
      <w:r w:rsidR="00787AAC">
        <w:t xml:space="preserve">республиканского </w:t>
      </w:r>
      <w:r>
        <w:t>бюджета</w:t>
      </w:r>
      <w:r w:rsidR="00787AAC">
        <w:t xml:space="preserve"> Республики Дагестан</w:t>
      </w:r>
      <w:r>
        <w:t xml:space="preserve"> и состояния государственного долга </w:t>
      </w:r>
      <w:r w:rsidR="00787AAC">
        <w:t>Республики Дагестан</w:t>
      </w:r>
      <w:r>
        <w:t xml:space="preserve"> (доходов, расходов, дефицита (профицита) </w:t>
      </w:r>
      <w:r w:rsidR="00787AAC">
        <w:t>республиканского бюджета Республики Дагестан</w:t>
      </w:r>
      <w:r>
        <w:t xml:space="preserve"> и источников его финансирования, государственного долга);</w:t>
      </w:r>
    </w:p>
    <w:p w14:paraId="51085D7B" w14:textId="77777777" w:rsidR="00002BDA" w:rsidRDefault="008D05D5" w:rsidP="00C46158">
      <w:pPr>
        <w:pStyle w:val="6"/>
        <w:shd w:val="clear" w:color="auto" w:fill="auto"/>
        <w:tabs>
          <w:tab w:val="left" w:pos="4595"/>
        </w:tabs>
        <w:spacing w:before="0" w:after="0" w:line="340" w:lineRule="exact"/>
        <w:ind w:firstLine="709"/>
        <w:jc w:val="both"/>
      </w:pPr>
      <w:r>
        <w:t xml:space="preserve">− исполнение доходной части </w:t>
      </w:r>
      <w:r w:rsidR="00002BDA">
        <w:t>республиканского</w:t>
      </w:r>
      <w:r>
        <w:t xml:space="preserve"> бюджета</w:t>
      </w:r>
      <w:r w:rsidR="00002BDA">
        <w:t xml:space="preserve"> Республика Дагестан</w:t>
      </w:r>
      <w:r>
        <w:t xml:space="preserve"> (в разрезе классификации доходов бюджетов РФ по видам доходов, эффективность управления областной собственностью);</w:t>
      </w:r>
    </w:p>
    <w:p w14:paraId="0F0FCDDD" w14:textId="5E4E904F" w:rsidR="002D3E5E" w:rsidRDefault="008D05D5" w:rsidP="00C46158">
      <w:pPr>
        <w:pStyle w:val="6"/>
        <w:shd w:val="clear" w:color="auto" w:fill="auto"/>
        <w:tabs>
          <w:tab w:val="left" w:pos="4595"/>
        </w:tabs>
        <w:spacing w:before="0" w:after="0" w:line="340" w:lineRule="exact"/>
        <w:ind w:firstLine="709"/>
        <w:jc w:val="both"/>
      </w:pPr>
      <w:r>
        <w:t xml:space="preserve">− исполнение расходной части </w:t>
      </w:r>
      <w:r w:rsidR="00002BDA">
        <w:t>республиканского</w:t>
      </w:r>
      <w:r>
        <w:t xml:space="preserve"> бюджета</w:t>
      </w:r>
      <w:r w:rsidR="00002BDA">
        <w:t xml:space="preserve"> Республики Дагестан</w:t>
      </w:r>
      <w:r>
        <w:t xml:space="preserve"> (анализ исполнения расходной части может производиться в разрезе классификации расходов бюджетов РФ, главных распорядителей средств </w:t>
      </w:r>
      <w:r w:rsidR="00002BDA">
        <w:t xml:space="preserve">республиканского </w:t>
      </w:r>
      <w:r>
        <w:t>бюджета</w:t>
      </w:r>
      <w:r w:rsidR="00002BDA">
        <w:t xml:space="preserve"> Республик</w:t>
      </w:r>
      <w:r w:rsidR="002D3E5E">
        <w:t>и</w:t>
      </w:r>
      <w:r w:rsidR="00002BDA">
        <w:t xml:space="preserve"> Дагестан</w:t>
      </w:r>
      <w:r>
        <w:t>, государственных программ и т</w:t>
      </w:r>
      <w:r w:rsidR="00A937EE">
        <w:t>.</w:t>
      </w:r>
      <w:r>
        <w:t>д.);</w:t>
      </w:r>
    </w:p>
    <w:p w14:paraId="40250C16" w14:textId="77777777" w:rsidR="002D3E5E" w:rsidRDefault="008D05D5" w:rsidP="00C46158">
      <w:pPr>
        <w:pStyle w:val="6"/>
        <w:shd w:val="clear" w:color="auto" w:fill="auto"/>
        <w:tabs>
          <w:tab w:val="left" w:pos="4595"/>
        </w:tabs>
        <w:spacing w:before="0" w:after="0" w:line="340" w:lineRule="exact"/>
        <w:ind w:firstLine="709"/>
        <w:jc w:val="both"/>
      </w:pPr>
      <w:r>
        <w:t xml:space="preserve">− предоставление и возврат бюджетных кредитов </w:t>
      </w:r>
      <w:r w:rsidR="002D3E5E">
        <w:t xml:space="preserve">республиканского </w:t>
      </w:r>
      <w:r>
        <w:t>бюджета</w:t>
      </w:r>
      <w:r w:rsidR="002D3E5E">
        <w:t xml:space="preserve"> Республики Дагестан</w:t>
      </w:r>
      <w:r>
        <w:t>;</w:t>
      </w:r>
    </w:p>
    <w:p w14:paraId="44CA9025" w14:textId="77777777" w:rsidR="00F12B5A" w:rsidRDefault="008D05D5" w:rsidP="00C46158">
      <w:pPr>
        <w:pStyle w:val="6"/>
        <w:shd w:val="clear" w:color="auto" w:fill="auto"/>
        <w:tabs>
          <w:tab w:val="left" w:pos="4595"/>
        </w:tabs>
        <w:spacing w:before="0" w:after="0" w:line="340" w:lineRule="exact"/>
        <w:ind w:firstLine="709"/>
        <w:jc w:val="both"/>
      </w:pPr>
      <w:r>
        <w:t xml:space="preserve">− анализ исполнения </w:t>
      </w:r>
      <w:r w:rsidR="002D3E5E">
        <w:t>республиканской</w:t>
      </w:r>
      <w:r>
        <w:t xml:space="preserve"> инвестиционной программы и непрограммных бюджетных инвестиций;</w:t>
      </w:r>
    </w:p>
    <w:p w14:paraId="106DFC6A" w14:textId="77777777" w:rsidR="00F12B5A" w:rsidRDefault="008D05D5" w:rsidP="00C46158">
      <w:pPr>
        <w:pStyle w:val="6"/>
        <w:shd w:val="clear" w:color="auto" w:fill="auto"/>
        <w:tabs>
          <w:tab w:val="left" w:pos="4595"/>
        </w:tabs>
        <w:spacing w:before="0" w:after="0" w:line="340" w:lineRule="exact"/>
        <w:ind w:firstLine="709"/>
        <w:jc w:val="both"/>
      </w:pPr>
      <w:r>
        <w:t>− выводы;</w:t>
      </w:r>
    </w:p>
    <w:p w14:paraId="72BF500B" w14:textId="77777777" w:rsidR="00F12B5A" w:rsidRDefault="008D05D5" w:rsidP="00C46158">
      <w:pPr>
        <w:pStyle w:val="6"/>
        <w:shd w:val="clear" w:color="auto" w:fill="auto"/>
        <w:tabs>
          <w:tab w:val="left" w:pos="4595"/>
        </w:tabs>
        <w:spacing w:before="0" w:after="0" w:line="340" w:lineRule="exact"/>
        <w:ind w:firstLine="709"/>
        <w:jc w:val="both"/>
      </w:pPr>
      <w:r>
        <w:t>− предложения (при необходимости) по совершенствованию бюджетного процесса, нормативно-правовых актов, использования имущества, ведения бюджетного учета и составления бюджетной отчетности, по повышению эффективности использования бюджетных средств.</w:t>
      </w:r>
    </w:p>
    <w:p w14:paraId="10BAA710" w14:textId="77777777" w:rsidR="00C46158" w:rsidRDefault="008D05D5" w:rsidP="00C46158">
      <w:pPr>
        <w:pStyle w:val="6"/>
        <w:shd w:val="clear" w:color="auto" w:fill="auto"/>
        <w:tabs>
          <w:tab w:val="left" w:pos="4595"/>
        </w:tabs>
        <w:spacing w:before="0" w:after="0" w:line="340" w:lineRule="exact"/>
        <w:ind w:firstLine="709"/>
        <w:jc w:val="both"/>
      </w:pPr>
      <w:r>
        <w:t>При необходимости в Заключение включаются иные разделы и приложения. Конкретная структура Заключения определяется организационно распорядительными документами</w:t>
      </w:r>
      <w:r w:rsidR="00F12B5A">
        <w:t>.</w:t>
      </w:r>
    </w:p>
    <w:p w14:paraId="15491170" w14:textId="77777777" w:rsidR="00C46158" w:rsidRDefault="00C46158" w:rsidP="00C46158">
      <w:pPr>
        <w:pStyle w:val="6"/>
        <w:shd w:val="clear" w:color="auto" w:fill="auto"/>
        <w:tabs>
          <w:tab w:val="left" w:pos="4595"/>
        </w:tabs>
        <w:spacing w:before="0" w:after="0" w:line="340" w:lineRule="exact"/>
        <w:ind w:firstLine="709"/>
        <w:jc w:val="both"/>
      </w:pPr>
    </w:p>
    <w:p w14:paraId="1139E63E" w14:textId="4CD133BD" w:rsidR="00282AE4" w:rsidRPr="00D016F0" w:rsidRDefault="00282AE4" w:rsidP="00C46158">
      <w:pPr>
        <w:pStyle w:val="6"/>
        <w:shd w:val="clear" w:color="auto" w:fill="auto"/>
        <w:tabs>
          <w:tab w:val="left" w:pos="4595"/>
        </w:tabs>
        <w:spacing w:before="0" w:after="0" w:line="36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sectPr w:rsidR="00282AE4" w:rsidRPr="00D016F0" w:rsidSect="006D2047">
      <w:headerReference w:type="default" r:id="rId9"/>
      <w:type w:val="continuous"/>
      <w:pgSz w:w="11909" w:h="16838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72390" w14:textId="77777777" w:rsidR="005E654A" w:rsidRDefault="005E654A">
      <w:r>
        <w:separator/>
      </w:r>
    </w:p>
  </w:endnote>
  <w:endnote w:type="continuationSeparator" w:id="0">
    <w:p w14:paraId="32C9FBA2" w14:textId="77777777" w:rsidR="005E654A" w:rsidRDefault="005E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B9F32" w14:textId="77777777" w:rsidR="005E654A" w:rsidRDefault="005E654A"/>
  </w:footnote>
  <w:footnote w:type="continuationSeparator" w:id="0">
    <w:p w14:paraId="2D364762" w14:textId="77777777" w:rsidR="005E654A" w:rsidRDefault="005E65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2104837"/>
      <w:docPartObj>
        <w:docPartGallery w:val="Page Numbers (Top of Page)"/>
        <w:docPartUnique/>
      </w:docPartObj>
    </w:sdtPr>
    <w:sdtContent>
      <w:p w14:paraId="5F76936C" w14:textId="77777777" w:rsidR="00956538" w:rsidRDefault="00956538">
        <w:pPr>
          <w:pStyle w:val="af1"/>
          <w:jc w:val="center"/>
        </w:pPr>
      </w:p>
      <w:p w14:paraId="27659DC9" w14:textId="77777777" w:rsidR="00956538" w:rsidRDefault="00956538">
        <w:pPr>
          <w:pStyle w:val="af1"/>
          <w:jc w:val="center"/>
        </w:pPr>
      </w:p>
      <w:p w14:paraId="7F2E5881" w14:textId="309D8E37" w:rsidR="00956538" w:rsidRDefault="0095653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3474C2" w14:textId="4E5DCA7F" w:rsidR="00B15615" w:rsidRDefault="00B1561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2416"/>
    <w:multiLevelType w:val="hybridMultilevel"/>
    <w:tmpl w:val="09E6051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D56B9"/>
    <w:multiLevelType w:val="multilevel"/>
    <w:tmpl w:val="67B628D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D5D76EF"/>
    <w:multiLevelType w:val="hybridMultilevel"/>
    <w:tmpl w:val="5136DA3E"/>
    <w:lvl w:ilvl="0" w:tplc="3B8E400A">
      <w:start w:val="4"/>
      <w:numFmt w:val="decimal"/>
      <w:lvlText w:val="%1."/>
      <w:lvlJc w:val="left"/>
      <w:pPr>
        <w:ind w:left="2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60" w:hanging="360"/>
      </w:pPr>
    </w:lvl>
    <w:lvl w:ilvl="2" w:tplc="0419001B" w:tentative="1">
      <w:start w:val="1"/>
      <w:numFmt w:val="lowerRoman"/>
      <w:lvlText w:val="%3."/>
      <w:lvlJc w:val="right"/>
      <w:pPr>
        <w:ind w:left="3680" w:hanging="180"/>
      </w:pPr>
    </w:lvl>
    <w:lvl w:ilvl="3" w:tplc="0419000F" w:tentative="1">
      <w:start w:val="1"/>
      <w:numFmt w:val="decimal"/>
      <w:lvlText w:val="%4."/>
      <w:lvlJc w:val="left"/>
      <w:pPr>
        <w:ind w:left="4400" w:hanging="360"/>
      </w:pPr>
    </w:lvl>
    <w:lvl w:ilvl="4" w:tplc="04190019" w:tentative="1">
      <w:start w:val="1"/>
      <w:numFmt w:val="lowerLetter"/>
      <w:lvlText w:val="%5."/>
      <w:lvlJc w:val="left"/>
      <w:pPr>
        <w:ind w:left="5120" w:hanging="360"/>
      </w:pPr>
    </w:lvl>
    <w:lvl w:ilvl="5" w:tplc="0419001B" w:tentative="1">
      <w:start w:val="1"/>
      <w:numFmt w:val="lowerRoman"/>
      <w:lvlText w:val="%6."/>
      <w:lvlJc w:val="right"/>
      <w:pPr>
        <w:ind w:left="5840" w:hanging="180"/>
      </w:pPr>
    </w:lvl>
    <w:lvl w:ilvl="6" w:tplc="0419000F" w:tentative="1">
      <w:start w:val="1"/>
      <w:numFmt w:val="decimal"/>
      <w:lvlText w:val="%7."/>
      <w:lvlJc w:val="left"/>
      <w:pPr>
        <w:ind w:left="6560" w:hanging="360"/>
      </w:pPr>
    </w:lvl>
    <w:lvl w:ilvl="7" w:tplc="04190019" w:tentative="1">
      <w:start w:val="1"/>
      <w:numFmt w:val="lowerLetter"/>
      <w:lvlText w:val="%8."/>
      <w:lvlJc w:val="left"/>
      <w:pPr>
        <w:ind w:left="7280" w:hanging="360"/>
      </w:pPr>
    </w:lvl>
    <w:lvl w:ilvl="8" w:tplc="041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3" w15:restartNumberingAfterBreak="0">
    <w:nsid w:val="34E619A3"/>
    <w:multiLevelType w:val="hybridMultilevel"/>
    <w:tmpl w:val="A9DE288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A0343"/>
    <w:multiLevelType w:val="multilevel"/>
    <w:tmpl w:val="A3D820B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abstractNum w:abstractNumId="5" w15:restartNumberingAfterBreak="0">
    <w:nsid w:val="44275A28"/>
    <w:multiLevelType w:val="multilevel"/>
    <w:tmpl w:val="0E0885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7596D06"/>
    <w:multiLevelType w:val="multilevel"/>
    <w:tmpl w:val="B61A7A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AA2788"/>
    <w:multiLevelType w:val="multilevel"/>
    <w:tmpl w:val="7C4859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E32027"/>
    <w:multiLevelType w:val="hybridMultilevel"/>
    <w:tmpl w:val="5FAA89FC"/>
    <w:lvl w:ilvl="0" w:tplc="3E98B68A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9" w15:restartNumberingAfterBreak="0">
    <w:nsid w:val="62F36254"/>
    <w:multiLevelType w:val="multilevel"/>
    <w:tmpl w:val="E5F68CCC"/>
    <w:lvl w:ilvl="0">
      <w:start w:val="8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D76D2A"/>
    <w:multiLevelType w:val="multilevel"/>
    <w:tmpl w:val="48FE9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1C27BF"/>
    <w:multiLevelType w:val="hybridMultilevel"/>
    <w:tmpl w:val="77CC5C3E"/>
    <w:lvl w:ilvl="0" w:tplc="D4DA658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2E7FD2"/>
    <w:multiLevelType w:val="hybridMultilevel"/>
    <w:tmpl w:val="7A6AA536"/>
    <w:lvl w:ilvl="0" w:tplc="35685662">
      <w:start w:val="3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706A5A23"/>
    <w:multiLevelType w:val="hybridMultilevel"/>
    <w:tmpl w:val="85548D74"/>
    <w:lvl w:ilvl="0" w:tplc="D9E82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AB82BB0"/>
    <w:multiLevelType w:val="multilevel"/>
    <w:tmpl w:val="63DA1D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6C3865"/>
    <w:multiLevelType w:val="multilevel"/>
    <w:tmpl w:val="8356F2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DD129D"/>
    <w:multiLevelType w:val="multilevel"/>
    <w:tmpl w:val="9A46F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4513325">
    <w:abstractNumId w:val="10"/>
  </w:num>
  <w:num w:numId="2" w16cid:durableId="921328306">
    <w:abstractNumId w:val="15"/>
  </w:num>
  <w:num w:numId="3" w16cid:durableId="901797735">
    <w:abstractNumId w:val="14"/>
  </w:num>
  <w:num w:numId="4" w16cid:durableId="635919060">
    <w:abstractNumId w:val="9"/>
  </w:num>
  <w:num w:numId="5" w16cid:durableId="1756706503">
    <w:abstractNumId w:val="16"/>
  </w:num>
  <w:num w:numId="6" w16cid:durableId="1834174657">
    <w:abstractNumId w:val="7"/>
  </w:num>
  <w:num w:numId="7" w16cid:durableId="1782724541">
    <w:abstractNumId w:val="6"/>
  </w:num>
  <w:num w:numId="8" w16cid:durableId="71857057">
    <w:abstractNumId w:val="2"/>
  </w:num>
  <w:num w:numId="9" w16cid:durableId="864709987">
    <w:abstractNumId w:val="8"/>
  </w:num>
  <w:num w:numId="10" w16cid:durableId="2114397693">
    <w:abstractNumId w:val="5"/>
  </w:num>
  <w:num w:numId="11" w16cid:durableId="1350256286">
    <w:abstractNumId w:val="12"/>
  </w:num>
  <w:num w:numId="12" w16cid:durableId="279190294">
    <w:abstractNumId w:val="1"/>
  </w:num>
  <w:num w:numId="13" w16cid:durableId="1557739442">
    <w:abstractNumId w:val="4"/>
  </w:num>
  <w:num w:numId="14" w16cid:durableId="156698728">
    <w:abstractNumId w:val="0"/>
  </w:num>
  <w:num w:numId="15" w16cid:durableId="1477380711">
    <w:abstractNumId w:val="3"/>
  </w:num>
  <w:num w:numId="16" w16cid:durableId="800465410">
    <w:abstractNumId w:val="13"/>
  </w:num>
  <w:num w:numId="17" w16cid:durableId="5432939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615"/>
    <w:rsid w:val="00002BDA"/>
    <w:rsid w:val="00034E2F"/>
    <w:rsid w:val="000575C8"/>
    <w:rsid w:val="00065FA6"/>
    <w:rsid w:val="00087FBC"/>
    <w:rsid w:val="000A3458"/>
    <w:rsid w:val="0011440A"/>
    <w:rsid w:val="001145A3"/>
    <w:rsid w:val="00141C0B"/>
    <w:rsid w:val="001533AF"/>
    <w:rsid w:val="001553C5"/>
    <w:rsid w:val="0019668A"/>
    <w:rsid w:val="001B00E6"/>
    <w:rsid w:val="001F54C7"/>
    <w:rsid w:val="00204F5B"/>
    <w:rsid w:val="002452CF"/>
    <w:rsid w:val="00252A1A"/>
    <w:rsid w:val="00267CC2"/>
    <w:rsid w:val="00272B77"/>
    <w:rsid w:val="00282AE4"/>
    <w:rsid w:val="002A36BF"/>
    <w:rsid w:val="002C6F0B"/>
    <w:rsid w:val="002D3E5E"/>
    <w:rsid w:val="002F1899"/>
    <w:rsid w:val="002F4B98"/>
    <w:rsid w:val="00332034"/>
    <w:rsid w:val="00352A16"/>
    <w:rsid w:val="00353643"/>
    <w:rsid w:val="00357119"/>
    <w:rsid w:val="003608AC"/>
    <w:rsid w:val="00372AEF"/>
    <w:rsid w:val="003832C6"/>
    <w:rsid w:val="00386FE1"/>
    <w:rsid w:val="003B0F0C"/>
    <w:rsid w:val="003C1E9D"/>
    <w:rsid w:val="003D66EE"/>
    <w:rsid w:val="003E6E8E"/>
    <w:rsid w:val="003F002D"/>
    <w:rsid w:val="00400453"/>
    <w:rsid w:val="0042349E"/>
    <w:rsid w:val="00423E78"/>
    <w:rsid w:val="004272D5"/>
    <w:rsid w:val="00430B04"/>
    <w:rsid w:val="00445F0A"/>
    <w:rsid w:val="00482251"/>
    <w:rsid w:val="004A7202"/>
    <w:rsid w:val="004B3669"/>
    <w:rsid w:val="004B55A8"/>
    <w:rsid w:val="004C379C"/>
    <w:rsid w:val="004D646A"/>
    <w:rsid w:val="00506C33"/>
    <w:rsid w:val="00507BC0"/>
    <w:rsid w:val="0053699A"/>
    <w:rsid w:val="005443CE"/>
    <w:rsid w:val="0056468F"/>
    <w:rsid w:val="00577B6F"/>
    <w:rsid w:val="005831D9"/>
    <w:rsid w:val="00596F24"/>
    <w:rsid w:val="005A621B"/>
    <w:rsid w:val="005B26F4"/>
    <w:rsid w:val="005C0047"/>
    <w:rsid w:val="005C1C74"/>
    <w:rsid w:val="005D09E7"/>
    <w:rsid w:val="005E654A"/>
    <w:rsid w:val="00600256"/>
    <w:rsid w:val="00602065"/>
    <w:rsid w:val="00615B8A"/>
    <w:rsid w:val="00634E02"/>
    <w:rsid w:val="00676B86"/>
    <w:rsid w:val="006837C1"/>
    <w:rsid w:val="006A39F3"/>
    <w:rsid w:val="006D2047"/>
    <w:rsid w:val="006F3FA8"/>
    <w:rsid w:val="00705310"/>
    <w:rsid w:val="00725881"/>
    <w:rsid w:val="00787AAC"/>
    <w:rsid w:val="00790F8A"/>
    <w:rsid w:val="00791084"/>
    <w:rsid w:val="007A43F1"/>
    <w:rsid w:val="007A6CB4"/>
    <w:rsid w:val="007C04A0"/>
    <w:rsid w:val="007F5604"/>
    <w:rsid w:val="007F5AB5"/>
    <w:rsid w:val="00834FEC"/>
    <w:rsid w:val="008420E2"/>
    <w:rsid w:val="00850B00"/>
    <w:rsid w:val="00862592"/>
    <w:rsid w:val="00863731"/>
    <w:rsid w:val="00865CBC"/>
    <w:rsid w:val="00874D54"/>
    <w:rsid w:val="008C47A1"/>
    <w:rsid w:val="008D05D5"/>
    <w:rsid w:val="008E27B6"/>
    <w:rsid w:val="008F50CF"/>
    <w:rsid w:val="00901B2A"/>
    <w:rsid w:val="00920015"/>
    <w:rsid w:val="00926850"/>
    <w:rsid w:val="009414CA"/>
    <w:rsid w:val="00956538"/>
    <w:rsid w:val="00963AA1"/>
    <w:rsid w:val="009B2E3F"/>
    <w:rsid w:val="009C6C68"/>
    <w:rsid w:val="00A521C8"/>
    <w:rsid w:val="00A62C99"/>
    <w:rsid w:val="00A70E25"/>
    <w:rsid w:val="00A9319A"/>
    <w:rsid w:val="00A937EE"/>
    <w:rsid w:val="00AA3B1C"/>
    <w:rsid w:val="00AC768B"/>
    <w:rsid w:val="00AD57C0"/>
    <w:rsid w:val="00B07C86"/>
    <w:rsid w:val="00B1513D"/>
    <w:rsid w:val="00B15615"/>
    <w:rsid w:val="00B43F68"/>
    <w:rsid w:val="00B72AC9"/>
    <w:rsid w:val="00B854B0"/>
    <w:rsid w:val="00BA2A01"/>
    <w:rsid w:val="00BA69D1"/>
    <w:rsid w:val="00BE046D"/>
    <w:rsid w:val="00BE1C54"/>
    <w:rsid w:val="00C129F3"/>
    <w:rsid w:val="00C12FF3"/>
    <w:rsid w:val="00C21AA2"/>
    <w:rsid w:val="00C34F22"/>
    <w:rsid w:val="00C46158"/>
    <w:rsid w:val="00C5209A"/>
    <w:rsid w:val="00C60F01"/>
    <w:rsid w:val="00C642BF"/>
    <w:rsid w:val="00C66BF5"/>
    <w:rsid w:val="00C75884"/>
    <w:rsid w:val="00CB27FB"/>
    <w:rsid w:val="00CE714D"/>
    <w:rsid w:val="00CF5B35"/>
    <w:rsid w:val="00D016F0"/>
    <w:rsid w:val="00D01BF0"/>
    <w:rsid w:val="00D04C02"/>
    <w:rsid w:val="00D108A3"/>
    <w:rsid w:val="00D46AD3"/>
    <w:rsid w:val="00D51621"/>
    <w:rsid w:val="00D705C4"/>
    <w:rsid w:val="00D87BD5"/>
    <w:rsid w:val="00DD0490"/>
    <w:rsid w:val="00DF2498"/>
    <w:rsid w:val="00DF26B1"/>
    <w:rsid w:val="00DF28F2"/>
    <w:rsid w:val="00E05BA8"/>
    <w:rsid w:val="00E62E6F"/>
    <w:rsid w:val="00E82F66"/>
    <w:rsid w:val="00E83922"/>
    <w:rsid w:val="00E924EE"/>
    <w:rsid w:val="00EC3EA1"/>
    <w:rsid w:val="00EC6EB1"/>
    <w:rsid w:val="00ED090D"/>
    <w:rsid w:val="00F12B5A"/>
    <w:rsid w:val="00F7587E"/>
    <w:rsid w:val="00F92917"/>
    <w:rsid w:val="00FA4004"/>
    <w:rsid w:val="00FC0714"/>
    <w:rsid w:val="00FE336B"/>
    <w:rsid w:val="00F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543EE"/>
  <w15:docId w15:val="{FF595D88-76C5-4D14-98F9-B47F043D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">
    <w:name w:val="Основной текст (3)_"/>
    <w:basedOn w:val="a0"/>
    <w:link w:val="30"/>
    <w:rPr>
      <w:rFonts w:ascii="Impact" w:eastAsia="Impact" w:hAnsi="Impact" w:cs="Impact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31">
    <w:name w:val="Основной текст (3)"/>
    <w:basedOn w:val="3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2">
    <w:name w:val="Оглавление 3 Знак"/>
    <w:basedOn w:val="a0"/>
    <w:link w:val="33"/>
    <w:rsid w:val="00BA69D1"/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a5">
    <w:name w:val="Оглавление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4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4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2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5">
    <w:name w:val="Заголовок №3_"/>
    <w:basedOn w:val="a0"/>
    <w:link w:val="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7">
    <w:name w:val="Заголовок №3 + Не полужирный"/>
    <w:basedOn w:val="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8">
    <w:name w:val="Заголовок №3"/>
    <w:basedOn w:val="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a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b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52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c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53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/>
      <w:bCs/>
      <w:i/>
      <w:iCs/>
      <w:smallCaps w:val="0"/>
      <w:strike w:val="0"/>
      <w:sz w:val="41"/>
      <w:szCs w:val="41"/>
      <w:u w:val="none"/>
    </w:rPr>
  </w:style>
  <w:style w:type="character" w:customStyle="1" w:styleId="62">
    <w:name w:val="Основной текст (6)"/>
    <w:basedOn w:val="6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1"/>
      <w:szCs w:val="41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3"/>
      <w:szCs w:val="43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3"/>
      <w:szCs w:val="43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278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1740" w:line="0" w:lineRule="atLeast"/>
      <w:ind w:firstLine="520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1740" w:after="900" w:line="418" w:lineRule="exact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00" w:after="60" w:line="0" w:lineRule="atLeast"/>
    </w:pPr>
    <w:rPr>
      <w:rFonts w:ascii="Impact" w:eastAsia="Impact" w:hAnsi="Impact" w:cs="Impact"/>
      <w:sz w:val="36"/>
      <w:szCs w:val="36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before="180" w:after="126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96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33">
    <w:name w:val="toc 3"/>
    <w:basedOn w:val="a"/>
    <w:link w:val="32"/>
    <w:autoRedefine/>
    <w:rsid w:val="00BA69D1"/>
    <w:pPr>
      <w:tabs>
        <w:tab w:val="right" w:leader="dot" w:pos="8055"/>
      </w:tabs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6">
    <w:name w:val="Заголовок №3"/>
    <w:basedOn w:val="a"/>
    <w:link w:val="35"/>
    <w:pPr>
      <w:shd w:val="clear" w:color="auto" w:fill="FFFFFF"/>
      <w:spacing w:before="180" w:after="18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322" w:lineRule="exact"/>
      <w:ind w:firstLine="720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2520" w:after="426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41"/>
      <w:szCs w:val="4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60" w:line="0" w:lineRule="atLeast"/>
      <w:jc w:val="right"/>
    </w:pPr>
    <w:rPr>
      <w:rFonts w:ascii="Times New Roman" w:eastAsia="Times New Roman" w:hAnsi="Times New Roman" w:cs="Times New Roman"/>
      <w:i/>
      <w:iCs/>
      <w:sz w:val="43"/>
      <w:szCs w:val="43"/>
    </w:rPr>
  </w:style>
  <w:style w:type="paragraph" w:styleId="ad">
    <w:name w:val="Block Text"/>
    <w:basedOn w:val="a"/>
    <w:rsid w:val="003608AC"/>
    <w:pPr>
      <w:spacing w:line="360" w:lineRule="exact"/>
      <w:ind w:left="500" w:right="560"/>
      <w:jc w:val="center"/>
    </w:pPr>
    <w:rPr>
      <w:rFonts w:ascii="Times New Roman" w:eastAsia="Times New Roman" w:hAnsi="Times New Roman" w:cs="Times New Roman"/>
      <w:b/>
      <w:snapToGrid w:val="0"/>
      <w:color w:val="auto"/>
      <w:sz w:val="28"/>
      <w:szCs w:val="20"/>
    </w:rPr>
  </w:style>
  <w:style w:type="paragraph" w:customStyle="1" w:styleId="headertext">
    <w:name w:val="headertext"/>
    <w:basedOn w:val="a"/>
    <w:rsid w:val="00D016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rmattext">
    <w:name w:val="formattext"/>
    <w:basedOn w:val="a"/>
    <w:rsid w:val="00D016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e">
    <w:name w:val="Balloon Text"/>
    <w:basedOn w:val="a"/>
    <w:link w:val="af"/>
    <w:uiPriority w:val="99"/>
    <w:semiHidden/>
    <w:unhideWhenUsed/>
    <w:rsid w:val="00577B6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7B6F"/>
    <w:rPr>
      <w:rFonts w:ascii="Segoe UI" w:hAnsi="Segoe UI" w:cs="Segoe UI"/>
      <w:color w:val="000000"/>
      <w:sz w:val="18"/>
      <w:szCs w:val="18"/>
    </w:rPr>
  </w:style>
  <w:style w:type="table" w:styleId="af0">
    <w:name w:val="Table Grid"/>
    <w:basedOn w:val="a1"/>
    <w:uiPriority w:val="39"/>
    <w:rsid w:val="006F3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95653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56538"/>
    <w:rPr>
      <w:color w:val="000000"/>
    </w:rPr>
  </w:style>
  <w:style w:type="paragraph" w:styleId="af3">
    <w:name w:val="footer"/>
    <w:basedOn w:val="a"/>
    <w:link w:val="af4"/>
    <w:uiPriority w:val="99"/>
    <w:unhideWhenUsed/>
    <w:rsid w:val="0095653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5653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91F-AD0A-4FF6-AD17-868174E7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8221</TotalTime>
  <Pages>11</Pages>
  <Words>3211</Words>
  <Characters>18305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cp:lastModifiedBy>Ирина</cp:lastModifiedBy>
  <cp:revision>56</cp:revision>
  <cp:lastPrinted>2018-12-25T07:05:00Z</cp:lastPrinted>
  <dcterms:created xsi:type="dcterms:W3CDTF">2018-12-24T12:25:00Z</dcterms:created>
  <dcterms:modified xsi:type="dcterms:W3CDTF">2026-02-27T12:51:00Z</dcterms:modified>
</cp:coreProperties>
</file>